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5e85712a2505cc48843a206fbd4354532704e4a"/>
    <w:p>
      <w:pPr>
        <w:pStyle w:val="Heading1"/>
      </w:pPr>
      <w:r>
        <w:t xml:space="preserve">Dissertation: The Critical Role and Development of Special Education Teachers in the Context of Russia Saint Petersburg</w:t>
      </w:r>
    </w:p>
    <w:bookmarkStart w:id="20" w:name="abstract"/>
    <w:p>
      <w:pPr>
        <w:pStyle w:val="Heading2"/>
      </w:pPr>
      <w:r>
        <w:t xml:space="preserve">Abstract</w:t>
      </w:r>
    </w:p>
    <w:p>
      <w:pPr>
        <w:pStyle w:val="FirstParagraph"/>
      </w:pPr>
      <w:r>
        <w:t xml:space="preserve">This dissertation examines the pivotal role and evolving professional landscape of the Special Education Teacher within the educational system of Russia, with a specific focus on Saint Petersburg. It analyzes current legislative frameworks, systemic challenges, professional development needs, and pedagogical innovations essential for effective inclusive education delivery. As Russia advances its commitment to inclusive education under federal law, this study underscores that the competence and support provided to the Special Education Teacher are paramount for achieving equitable educational outcomes in Saint Petersburg's diverse urban environment. The findings emphasize that without targeted investment in Special Education Teachers, the goals of inclusion articulated in national policy remain unrealized within Russia Saint Petersburg's schools.</w:t>
      </w:r>
    </w:p>
    <w:bookmarkEnd w:id="20"/>
    <w:bookmarkStart w:id="21" w:name="X9235807f33db3132e356a6515101897ef52d6aa"/>
    <w:p>
      <w:pPr>
        <w:pStyle w:val="Heading2"/>
      </w:pPr>
      <w:r>
        <w:t xml:space="preserve">1. Introduction: The Imperative for Specialized Pedagogy in Russia</w:t>
      </w:r>
    </w:p>
    <w:p>
      <w:pPr>
        <w:pStyle w:val="FirstParagraph"/>
      </w:pPr>
      <w:r>
        <w:t xml:space="preserve">The educational landscape of Russia has undergone significant transformation, particularly concerning children with special educational needs (SEN). Central to this shift is the Federal Law "On Education" (No. 273-FZ, 2012), which mandates inclusive education as a core principle. This legislation places the Special Education Teacher at the heart of implementing this mandate across all regions, including Russia Saint Petersburg. Saint Petersburg, as Russia's second-largest city and a major educational hub, presents unique challenges and opportunities for Special Education Teachers due to its dense population, historical educational infrastructure, and diverse student demographics. This dissertation argues that the effectiveness of inclusive education in Russia Saint Petersburg is intrinsically linked to the professional capabilities, resources allocated to the Special Education Teacher role, and systemic support structures within local schools.</w:t>
      </w:r>
    </w:p>
    <w:bookmarkEnd w:id="21"/>
    <w:bookmarkStart w:id="22" w:name="Xdfe9d68391606575339708db14ed1094dc33128"/>
    <w:p>
      <w:pPr>
        <w:pStyle w:val="Heading2"/>
      </w:pPr>
      <w:r>
        <w:t xml:space="preserve">2. Current Framework for Special Education in Russia Saint Petersburg</w:t>
      </w:r>
    </w:p>
    <w:p>
      <w:pPr>
        <w:pStyle w:val="FirstParagraph"/>
      </w:pPr>
      <w:r>
        <w:t xml:space="preserve">Under current Russian law, children with SEN are entitled to individualized education plans (IEPs) developed collaboratively by educators, parents, and specialists. In Saint Petersburg, the Department of Education has been actively working to transition from segregated settings towards inclusive classrooms within mainstream schools. However, this transition places immense responsibility on the Special Education Teacher. Their role extends beyond traditional teaching; they must be diagnostic experts, instructional designers for diverse learning needs (including sensory impairments, autism spectrum disorders, and intellectual disabilities), behavior specialists, and crucially, liaisons between schools and medical or psychological support services. The city's educational strategy document (2023) explicitly identifies the "enhancement of the professional capacity of Special Education Teachers" as a strategic priority for Russia Saint Petersburg.</w:t>
      </w:r>
    </w:p>
    <w:bookmarkEnd w:id="22"/>
    <w:bookmarkStart w:id="23" w:name="Xbeb12056899910023949f54a6a5ff15046e82d2"/>
    <w:p>
      <w:pPr>
        <w:pStyle w:val="Heading2"/>
      </w:pPr>
      <w:r>
        <w:t xml:space="preserve">3. Key Challenges Faced by Special Education Teachers in Russia Saint Petersburg</w:t>
      </w:r>
    </w:p>
    <w:p>
      <w:pPr>
        <w:pStyle w:val="FirstParagraph"/>
      </w:pPr>
      <w:r>
        <w:t xml:space="preserve">Despite legislative progress, Special Education Teachers in Russia Saint Petersburg confront significant hurdles. Primary challenges include:</w:t>
      </w:r>
    </w:p>
    <w:p>
      <w:pPr>
        <w:numPr>
          <w:ilvl w:val="0"/>
          <w:numId w:val="1001"/>
        </w:numPr>
        <w:pStyle w:val="Compact"/>
      </w:pPr>
      <w:r>
        <w:rPr>
          <w:bCs/>
          <w:b/>
        </w:rPr>
        <w:t xml:space="preserve">Insufficient Training &amp; Resources:</w:t>
      </w:r>
      <w:r>
        <w:t xml:space="preserve"> </w:t>
      </w:r>
      <w:r>
        <w:t xml:space="preserve">Many teachers report inadequate pre-service training specific to the diverse SEN profiles prevalent in Saint Petersburg's urban schools. Access to specialized materials, assistive technologies, and adequate classroom support staff remains inconsistent across different municipal districts within Russia Saint Petersburg.</w:t>
      </w:r>
    </w:p>
    <w:p>
      <w:pPr>
        <w:numPr>
          <w:ilvl w:val="0"/>
          <w:numId w:val="1001"/>
        </w:numPr>
        <w:pStyle w:val="Compact"/>
      </w:pPr>
      <w:r>
        <w:rPr>
          <w:bCs/>
          <w:b/>
        </w:rPr>
        <w:t xml:space="preserve">Workload &amp; Support Structures:</w:t>
      </w:r>
      <w:r>
        <w:t xml:space="preserve"> </w:t>
      </w:r>
      <w:r>
        <w:t xml:space="preserve">High caseloads combined with limited time for collaboration with general education teachers or psychologists strain the Special Education Teacher. The absence of robust co-teaching models or dedicated resource rooms in many schools exacerbates this burden.</w:t>
      </w:r>
    </w:p>
    <w:p>
      <w:pPr>
        <w:numPr>
          <w:ilvl w:val="0"/>
          <w:numId w:val="1001"/>
        </w:numPr>
        <w:pStyle w:val="Compact"/>
      </w:pPr>
      <w:r>
        <w:rPr>
          <w:bCs/>
          <w:b/>
        </w:rPr>
        <w:t xml:space="preserve">Systemic &amp; Cultural Barriers:</w:t>
      </w:r>
      <w:r>
        <w:t xml:space="preserve"> </w:t>
      </w:r>
      <w:r>
        <w:t xml:space="preserve">While inclusion is legally mandated, attitudinal barriers among some general educators and parents persist. In Russia Saint Petersburg, fostering genuine collaboration between Special Education Teachers and their peers requires ongoing cultural change within school communities.</w:t>
      </w:r>
    </w:p>
    <w:bookmarkEnd w:id="23"/>
    <w:bookmarkStart w:id="24" w:name="Xebe7bae22a82762e4b14746796a9acd26574977"/>
    <w:p>
      <w:pPr>
        <w:pStyle w:val="Heading2"/>
      </w:pPr>
      <w:r>
        <w:t xml:space="preserve">4. Professional Development: A Catalyst for Success</w:t>
      </w:r>
    </w:p>
    <w:p>
      <w:pPr>
        <w:pStyle w:val="FirstParagraph"/>
      </w:pPr>
      <w:r>
        <w:t xml:space="preserve">Addressing these challenges necessitates a robust, localized approach to the professional development of the Special Education Teacher. This dissertation identifies critical areas requiring focused investment in Russia Saint Petersburg:</w:t>
      </w:r>
    </w:p>
    <w:p>
      <w:pPr>
        <w:numPr>
          <w:ilvl w:val="0"/>
          <w:numId w:val="1002"/>
        </w:numPr>
        <w:pStyle w:val="Compact"/>
      </w:pPr>
      <w:r>
        <w:rPr>
          <w:bCs/>
          <w:b/>
        </w:rPr>
        <w:t xml:space="preserve">Context-Specific Training:</w:t>
      </w:r>
      <w:r>
        <w:t xml:space="preserve"> </w:t>
      </w:r>
      <w:r>
        <w:t xml:space="preserve">Programs must be developed in partnership with Saint Petersburg universities (e.g., Herzen University, Peter the Great St. Petersburg Polytechnic University) to address regional SEN prevalence patterns and cultural contexts.</w:t>
      </w:r>
    </w:p>
    <w:p>
      <w:pPr>
        <w:numPr>
          <w:ilvl w:val="0"/>
          <w:numId w:val="1002"/>
        </w:numPr>
        <w:pStyle w:val="Compact"/>
      </w:pPr>
      <w:r>
        <w:rPr>
          <w:bCs/>
          <w:b/>
        </w:rPr>
        <w:t xml:space="preserve">Practical Mentorship &amp; Peer Networks:</w:t>
      </w:r>
      <w:r>
        <w:t xml:space="preserve"> </w:t>
      </w:r>
      <w:r>
        <w:t xml:space="preserve">Establishing city-wide mentorship programs pairing experienced Special Education Teachers in Russia Saint Petersburg with newer colleagues, alongside facilitated peer learning networks, is essential for knowledge sharing and reducing professional isolation.</w:t>
      </w:r>
    </w:p>
    <w:p>
      <w:pPr>
        <w:numPr>
          <w:ilvl w:val="0"/>
          <w:numId w:val="1002"/>
        </w:numPr>
        <w:pStyle w:val="Compact"/>
      </w:pPr>
      <w:r>
        <w:rPr>
          <w:bCs/>
          <w:b/>
        </w:rPr>
        <w:t xml:space="preserve">Integration of Technology:</w:t>
      </w:r>
      <w:r>
        <w:t xml:space="preserve"> </w:t>
      </w:r>
      <w:r>
        <w:t xml:space="preserve">Training on the effective use of assistive technologies tailored to Russian educational platforms and accessible within Saint Petersburg's school budgets is a priority for modern Special Education Teachers.</w:t>
      </w:r>
    </w:p>
    <w:bookmarkEnd w:id="24"/>
    <w:bookmarkStart w:id="25" w:name="Xd674df946f935b6f6018b60146c24500d91c580"/>
    <w:p>
      <w:pPr>
        <w:pStyle w:val="Heading2"/>
      </w:pPr>
      <w:r>
        <w:t xml:space="preserve">5. The Future Path: Strategic Recommendations for Russia Saint Petersburg</w:t>
      </w:r>
    </w:p>
    <w:p>
      <w:pPr>
        <w:pStyle w:val="FirstParagraph"/>
      </w:pPr>
      <w:r>
        <w:t xml:space="preserve">To realize the vision of inclusive education, this dissertation proposes targeted actions specifically for Russia Saint Petersburg:</w:t>
      </w:r>
    </w:p>
    <w:p>
      <w:pPr>
        <w:numPr>
          <w:ilvl w:val="0"/>
          <w:numId w:val="1003"/>
        </w:numPr>
        <w:pStyle w:val="Compact"/>
      </w:pPr>
      <w:r>
        <w:rPr>
          <w:bCs/>
          <w:b/>
        </w:rPr>
        <w:t xml:space="preserve">Legislative Implementation Enhancement:</w:t>
      </w:r>
      <w:r>
        <w:t xml:space="preserve"> </w:t>
      </w:r>
      <w:r>
        <w:t xml:space="preserve">Local educational authorities in Saint Petersburg should develop clear, enforceable guidelines translating federal inclusion mandates into practical resource allocation and teacher support standards for the Special Education Teacher role.</w:t>
      </w:r>
    </w:p>
    <w:p>
      <w:pPr>
        <w:numPr>
          <w:ilvl w:val="0"/>
          <w:numId w:val="1003"/>
        </w:numPr>
        <w:pStyle w:val="Compact"/>
      </w:pPr>
      <w:r>
        <w:rPr>
          <w:bCs/>
          <w:b/>
        </w:rPr>
        <w:t xml:space="preserve">University-School Partnerships:</w:t>
      </w:r>
      <w:r>
        <w:t xml:space="preserve"> </w:t>
      </w:r>
      <w:r>
        <w:t xml:space="preserve">Strengthening collaboration between Saint Petersburg's pedagogical universities and schools to create curricula that prepare graduates with the specific competencies needed by Special Education Teachers working in Russia's complex urban educational settings.</w:t>
      </w:r>
    </w:p>
    <w:p>
      <w:pPr>
        <w:numPr>
          <w:ilvl w:val="0"/>
          <w:numId w:val="1003"/>
        </w:numPr>
        <w:pStyle w:val="Compact"/>
      </w:pPr>
      <w:r>
        <w:rPr>
          <w:bCs/>
          <w:b/>
        </w:rPr>
        <w:t xml:space="preserve">Resource Allocation Review:</w:t>
      </w:r>
      <w:r>
        <w:t xml:space="preserve"> </w:t>
      </w:r>
      <w:r>
        <w:t xml:space="preserve">A dedicated, city-wide audit of resource distribution for SEN support (including staffing ratios, materials, technology) is crucial to ensure equitable access for the Special Education Teacher across all Saint Petersburg school districts.</w:t>
      </w:r>
    </w:p>
    <w:bookmarkEnd w:id="25"/>
    <w:bookmarkStart w:id="26" w:name="conclusion"/>
    <w:p>
      <w:pPr>
        <w:pStyle w:val="Heading2"/>
      </w:pPr>
      <w:r>
        <w:t xml:space="preserve">6. Conclusion</w:t>
      </w:r>
    </w:p>
    <w:p>
      <w:pPr>
        <w:pStyle w:val="FirstParagraph"/>
      </w:pPr>
      <w:r>
        <w:t xml:space="preserve">The journey towards fully inclusive education in Russia Saint Petersburg hinges on empowering the Special Education Teacher. This dissertation has demonstrated that legislative frameworks are necessary but insufficient without concrete, sustained investment in the professional identity, competencies, and working conditions of these educators. The Special Education Teacher is not merely an instructor within a system; they are the indispensable catalyst for realizing educational equity for children with special needs in Russia Saint Petersburg. Future success depends on recognizing their unique expertise and ensuring they have the resources, training, and collaborative environment required to thrive. For Russia Saint Petersburg to be a model of inclusive education in the Russian Federation, it must prioritize its Special Education Teachers as the cornerstone of this essential mission.</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Special Education Teachers in Russia Saint Petersburg</dc:title>
  <dc:creator/>
  <dc:language>en</dc:language>
  <cp:keywords/>
  <dcterms:created xsi:type="dcterms:W3CDTF">2026-07-23T20:57:35Z</dcterms:created>
  <dcterms:modified xsi:type="dcterms:W3CDTF">2026-07-23T20:57:35Z</dcterms:modified>
</cp:coreProperties>
</file>

<file path=docProps/custom.xml><?xml version="1.0" encoding="utf-8"?>
<Properties xmlns="http://schemas.openxmlformats.org/officeDocument/2006/custom-properties" xmlns:vt="http://schemas.openxmlformats.org/officeDocument/2006/docPropsVTypes"/>
</file>