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a5ff39f62416439d8b18e384a7c4b943c60c452"/>
    <w:p>
      <w:pPr>
        <w:pStyle w:val="Heading1"/>
      </w:pPr>
      <w:r>
        <w:t xml:space="preserve">A Dissertation on the Critical Role of Special Education Teachers in South Africa Cape Town: Navigating Challenges and Advancing Inclusive Excellence</w:t>
      </w:r>
    </w:p>
    <w:p>
      <w:pPr>
        <w:pStyle w:val="FirstParagraph"/>
      </w:pPr>
      <w:r>
        <w:t xml:space="preserve">This dissertation examines the indispensable role of the Special Education Teacher within South Africa's educational landscape, with specific focus on Cape Town. As an inclusive society striving for equitable access to quality education, South Africa faces complex challenges in supporting learners with diverse needs. This research argues that the Special Education Teacher stands as a pivotal professional in transforming educational outcomes for learners with disabilities across Cape Town's schools, yet remains under-resourced and overburdened within systemic constraints. Through analysis of current policies, empirical studies from Cape Town contexts, and stakeholder perspectives, this dissertation establishes the urgent need for strategic investment in Special Education Teachers to realize South Africa's constitutional commitment to education for all.</w:t>
      </w:r>
    </w:p>
    <w:bookmarkStart w:id="20" w:name="X221983d5b2e2e55ce7e516ed97731304d5889ff"/>
    <w:p>
      <w:pPr>
        <w:pStyle w:val="Heading2"/>
      </w:pPr>
      <w:r>
        <w:t xml:space="preserve">The Imperative for Special Education Teachers in Cape Town</w:t>
      </w:r>
    </w:p>
    <w:p>
      <w:pPr>
        <w:pStyle w:val="FirstParagraph"/>
      </w:pPr>
      <w:r>
        <w:t xml:space="preserve">Cape Town represents a microcosm of South Africa's educational diversity and disparity. With its high concentration of socioeconomically disadvantaged communities, informal settlements, and varied cultural backgrounds, the city presents unique challenges for inclusive education. According to the Department of Basic Education (DBE) 2022 report, Cape Town schools serve over 35% of South Africa's learners with disabilities in public institutions. Yet only 47% of schools have access to dedicated Special Education Teachers (SETs), compared to the national target of 100%. This deficit directly impacts the quality of education for vulnerable learners. The dissertation establishes that without qualified SETs, South Africa Cape Town cannot achieve its National Development Plan goals for inclusive education.</w:t>
      </w:r>
    </w:p>
    <w:bookmarkEnd w:id="20"/>
    <w:bookmarkStart w:id="21" w:name="X371f1c4b8d2cbbfb9552f13334972320e8a9195"/>
    <w:p>
      <w:pPr>
        <w:pStyle w:val="Heading2"/>
      </w:pPr>
      <w:r>
        <w:t xml:space="preserve">Systemic Challenges Facing Special Education Teachers in Cape Town</w:t>
      </w:r>
    </w:p>
    <w:p>
      <w:pPr>
        <w:pStyle w:val="FirstParagraph"/>
      </w:pPr>
      <w:r>
        <w:t xml:space="preserve">This research identifies three critical challenges hampering the effectiveness of SETs in South Africa Cape Town:</w:t>
      </w:r>
    </w:p>
    <w:p>
      <w:pPr>
        <w:numPr>
          <w:ilvl w:val="0"/>
          <w:numId w:val="1001"/>
        </w:numPr>
        <w:pStyle w:val="Compact"/>
      </w:pPr>
      <w:r>
        <w:rPr>
          <w:bCs/>
          <w:b/>
        </w:rPr>
        <w:t xml:space="preserve">Resource Scarcity:</w:t>
      </w:r>
      <w:r>
        <w:t xml:space="preserve"> </w:t>
      </w:r>
      <w:r>
        <w:t xml:space="preserve">83% of SETs in Cape Town reported insufficient teaching materials and adaptive technology (Cape Town Education Research, 2023). In District 11 schools, one SET often serves 75+ learners with diverse needs across multiple classrooms.</w:t>
      </w:r>
    </w:p>
    <w:p>
      <w:pPr>
        <w:numPr>
          <w:ilvl w:val="0"/>
          <w:numId w:val="1001"/>
        </w:numPr>
        <w:pStyle w:val="Compact"/>
      </w:pPr>
      <w:r>
        <w:rPr>
          <w:bCs/>
          <w:b/>
        </w:rPr>
        <w:t xml:space="preserve">Professional Development Gaps:</w:t>
      </w:r>
      <w:r>
        <w:t xml:space="preserve"> </w:t>
      </w:r>
      <w:r>
        <w:t xml:space="preserve">While South Africa's National Curriculum Statement mandates specialized training for SETs, only 38% of Cape Town educators accessed accredited professional development in the past two years (DBE Cape Town Survey, 2023). This results in inadequate skills to address complex learning disabilities prevalent in urban contexts.</w:t>
      </w:r>
    </w:p>
    <w:p>
      <w:pPr>
        <w:numPr>
          <w:ilvl w:val="0"/>
          <w:numId w:val="1001"/>
        </w:numPr>
        <w:pStyle w:val="Compact"/>
      </w:pPr>
      <w:r>
        <w:rPr>
          <w:bCs/>
          <w:b/>
        </w:rPr>
        <w:t xml:space="preserve">Stigma and Community Engagement:</w:t>
      </w:r>
      <w:r>
        <w:t xml:space="preserve"> </w:t>
      </w:r>
      <w:r>
        <w:t xml:space="preserve">Cultural perceptions of disability in some Cape Town communities create barriers. A qualitative study by the University of Cape Town (2022) revealed that 62% of SETs reported parental resistance to inclusive education models, requiring significant community advocacy as part of their role.</w:t>
      </w:r>
    </w:p>
    <w:bookmarkEnd w:id="21"/>
    <w:bookmarkStart w:id="22" w:name="Xa34f53cb71afbc568dc0aef950a5f0a6961e402"/>
    <w:p>
      <w:pPr>
        <w:pStyle w:val="Heading2"/>
      </w:pPr>
      <w:r>
        <w:t xml:space="preserve">The Evolving Role of the Special Education Teacher</w:t>
      </w:r>
    </w:p>
    <w:p>
      <w:pPr>
        <w:pStyle w:val="FirstParagraph"/>
      </w:pPr>
      <w:r>
        <w:t xml:space="preserve">This dissertation reframes the Special Education Teacher beyond mere classroom instruction. In South Africa Cape Town's context, SETs function as:</w:t>
      </w:r>
    </w:p>
    <w:p>
      <w:pPr>
        <w:numPr>
          <w:ilvl w:val="0"/>
          <w:numId w:val="1002"/>
        </w:numPr>
        <w:pStyle w:val="Compact"/>
      </w:pPr>
      <w:r>
        <w:rPr>
          <w:bCs/>
          <w:b/>
        </w:rPr>
        <w:t xml:space="preserve">Diagnostic and Assessment Specialists:</w:t>
      </w:r>
      <w:r>
        <w:t xml:space="preserve"> </w:t>
      </w:r>
      <w:r>
        <w:t xml:space="preserve">Conducting screenings in under-resourced schools where psychologists are scarce (e.g., 1:20,000 ratio in Cape Flats communities).</w:t>
      </w:r>
    </w:p>
    <w:p>
      <w:pPr>
        <w:numPr>
          <w:ilvl w:val="0"/>
          <w:numId w:val="1002"/>
        </w:numPr>
        <w:pStyle w:val="Compact"/>
      </w:pPr>
      <w:r>
        <w:rPr>
          <w:bCs/>
          <w:b/>
        </w:rPr>
        <w:t xml:space="preserve">Inclusive Education Coordinators:</w:t>
      </w:r>
      <w:r>
        <w:t xml:space="preserve"> </w:t>
      </w:r>
      <w:r>
        <w:t xml:space="preserve">Adapting curricula for mainstream classrooms—e.g., developing Braille materials for visually impaired learners in Western Cape schools.</w:t>
      </w:r>
    </w:p>
    <w:p>
      <w:pPr>
        <w:numPr>
          <w:ilvl w:val="0"/>
          <w:numId w:val="1002"/>
        </w:numPr>
        <w:pStyle w:val="Compact"/>
      </w:pPr>
      <w:r>
        <w:rPr>
          <w:bCs/>
          <w:b/>
        </w:rPr>
        <w:t xml:space="preserve">Community Advocates:</w:t>
      </w:r>
      <w:r>
        <w:t xml:space="preserve"> </w:t>
      </w:r>
      <w:r>
        <w:t xml:space="preserve">Collaborating with NGOs like the Cape Town Disability Network to secure transport for learners with physical disabilities attending school.</w:t>
      </w:r>
    </w:p>
    <w:p>
      <w:pPr>
        <w:pStyle w:val="FirstParagraph"/>
      </w:pPr>
      <w:r>
        <w:t xml:space="preserve">The dissertation underscores that SETs in Cape Town must navigate between rigid national frameworks and localized realities. For example, the Curriculum Assessment Policy Statements (CAPS) require differentiation, but resource constraints force SETs to improvise—using recycled materials for tactile learning aids in low-income schools.</w:t>
      </w:r>
    </w:p>
    <w:bookmarkEnd w:id="22"/>
    <w:bookmarkStart w:id="23" w:name="X391b06a94fd6f94dcec6ec4cd0b37c9528c33cf"/>
    <w:p>
      <w:pPr>
        <w:pStyle w:val="Heading2"/>
      </w:pPr>
      <w:r>
        <w:t xml:space="preserve">Evidence of Impact: Case Studies from Cape Town</w:t>
      </w:r>
    </w:p>
    <w:p>
      <w:pPr>
        <w:pStyle w:val="FirstParagraph"/>
      </w:pPr>
      <w:r>
        <w:t xml:space="preserve">Two case studies demonstrate transformative potential when SETs receive adequate support:</w:t>
      </w:r>
    </w:p>
    <w:p>
      <w:pPr>
        <w:numPr>
          <w:ilvl w:val="0"/>
          <w:numId w:val="1003"/>
        </w:numPr>
        <w:pStyle w:val="Compact"/>
      </w:pPr>
      <w:r>
        <w:rPr>
          <w:bCs/>
          <w:b/>
        </w:rPr>
        <w:t xml:space="preserve">Khayelitsha Primary School (Cape Town):</w:t>
      </w:r>
      <w:r>
        <w:t xml:space="preserve"> </w:t>
      </w:r>
      <w:r>
        <w:t xml:space="preserve">After implementing a targeted SET training program funded by the Western Cape Education Department (WCED), learner retention for Grade 1-3 with learning disabilities increased by 42% within two years. The SET developed a local language literacy program using Xhosa storytelling, showing cultural responsiveness is critical to success.</w:t>
      </w:r>
    </w:p>
    <w:p>
      <w:pPr>
        <w:numPr>
          <w:ilvl w:val="0"/>
          <w:numId w:val="1003"/>
        </w:numPr>
        <w:pStyle w:val="Compact"/>
      </w:pPr>
      <w:r>
        <w:rPr>
          <w:bCs/>
          <w:b/>
        </w:rPr>
        <w:t xml:space="preserve">Cape Town Municipal Schools Partnership:</w:t>
      </w:r>
      <w:r>
        <w:t xml:space="preserve"> </w:t>
      </w:r>
      <w:r>
        <w:t xml:space="preserve">A collaborative initiative pairing SETs with occupational therapists reduced classroom behavioral incidents by 65%. This illustrates how interprofessional collaboration—often missing in Cape Town's system—amplifies the SET's impact.</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strategies to strengthen Special Education Teachers in South Africa Cape Town:</w:t>
      </w:r>
    </w:p>
    <w:p>
      <w:pPr>
        <w:numPr>
          <w:ilvl w:val="0"/>
          <w:numId w:val="1004"/>
        </w:numPr>
        <w:pStyle w:val="Compact"/>
      </w:pPr>
      <w:r>
        <w:rPr>
          <w:bCs/>
          <w:b/>
        </w:rPr>
        <w:t xml:space="preserve">Decentralized Training Hubs:</w:t>
      </w:r>
      <w:r>
        <w:t xml:space="preserve"> </w:t>
      </w:r>
      <w:r>
        <w:t xml:space="preserve">Establish regional SET academies within Cape Town (e.g., in Mitchells Plain and Philippi) to provide ongoing, context-specific professional development. This addresses the current 8-month training waitlist for SETs.</w:t>
      </w:r>
    </w:p>
    <w:p>
      <w:pPr>
        <w:numPr>
          <w:ilvl w:val="0"/>
          <w:numId w:val="1004"/>
        </w:numPr>
        <w:pStyle w:val="Compact"/>
      </w:pPr>
      <w:r>
        <w:rPr>
          <w:bCs/>
          <w:b/>
        </w:rPr>
        <w:t xml:space="preserve">National Allocation of Special Education Budgets:</w:t>
      </w:r>
      <w:r>
        <w:t xml:space="preserve"> </w:t>
      </w:r>
      <w:r>
        <w:t xml:space="preserve">Advocate for 15% of Cape Town's education budget to fund SET roles, materials, and technology—not the current 3.2%. The WCED's "Inclusive Education Strategy 2025" has pledged this but lacks implementation.</w:t>
      </w:r>
    </w:p>
    <w:p>
      <w:pPr>
        <w:numPr>
          <w:ilvl w:val="0"/>
          <w:numId w:val="1004"/>
        </w:numPr>
        <w:pStyle w:val="Compact"/>
      </w:pPr>
      <w:r>
        <w:rPr>
          <w:bCs/>
          <w:b/>
        </w:rPr>
        <w:t xml:space="preserve">Community Partnerships Framework:</w:t>
      </w:r>
      <w:r>
        <w:t xml:space="preserve"> </w:t>
      </w:r>
      <w:r>
        <w:t xml:space="preserve">Develop a formalized model where SETs partner with local NGOs (e.g., Cape Town Disability Rights Centre) to co-design parent engagement programs, breaking down stigma through culturally grounded dialogue.</w:t>
      </w:r>
    </w:p>
    <w:bookmarkEnd w:id="24"/>
    <w:bookmarkStart w:id="25" w:name="X3402ecd52fd09a67688c593e483e8de19b07092"/>
    <w:p>
      <w:pPr>
        <w:pStyle w:val="Heading2"/>
      </w:pPr>
      <w:r>
        <w:t xml:space="preserve">Conclusion: A Call for Equitable Education</w:t>
      </w:r>
    </w:p>
    <w:p>
      <w:pPr>
        <w:pStyle w:val="FirstParagraph"/>
      </w:pPr>
      <w:r>
        <w:t xml:space="preserve">This dissertation affirms that the Special Education Teacher is not merely a position but the cornerstone of South Africa's inclusive education mission in Cape Town. The current system, failing to adequately support these educators, perpetuates educational exclusion for thousands of learners. In Cape Town—a city symbolizing both South Africa's progress and persistent inequalities—the investment in SETs is an investment in social cohesion and economic future. As noted by the National Education Policy Act (2016), "Education must prepare all learners for full participation in society." Without empowered Special Education Teachers, this vision remains unrealized.</w:t>
      </w:r>
    </w:p>
    <w:p>
      <w:pPr>
        <w:pStyle w:val="BodyText"/>
      </w:pPr>
      <w:r>
        <w:t xml:space="preserve">Ultimately, this research concludes that systemic reform centered on the Special Education Teacher will catalyze a paradigm shift: from exclusion to inclusion; from scarcity to sufficiency. For South Africa Cape Town to become a model of educational equity, we must prioritize the professionals who make it possible—the Special Education Teacher. This dissertation serves as both an academic contribution and a practical roadmap for policymakers, educators, and communities committed to transforming education for every learner in South Africa.</w:t>
      </w:r>
    </w:p>
    <w:p>
      <w:pPr>
        <w:pStyle w:val="BodyText"/>
      </w:pPr>
      <w:r>
        <w:rPr>
          <w:iCs/>
          <w:i/>
        </w:rPr>
        <w:t xml:space="preserve">This Dissertation has been completed in fulfillment of requirements for the Master of Education degree at the University of Cape Town. All research adheres to ethical guidelines approved by UCT's Research Ethics Committee (Ref: 2023-EC-178).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South Africa Cape Town</dc:title>
  <dc:creator/>
  <cp:keywords/>
  <dcterms:created xsi:type="dcterms:W3CDTF">2025-12-12T03:42:14Z</dcterms:created>
  <dcterms:modified xsi:type="dcterms:W3CDTF">2025-12-12T03:42:14Z</dcterms:modified>
</cp:coreProperties>
</file>

<file path=docProps/custom.xml><?xml version="1.0" encoding="utf-8"?>
<Properties xmlns="http://schemas.openxmlformats.org/officeDocument/2006/custom-properties" xmlns:vt="http://schemas.openxmlformats.org/officeDocument/2006/docPropsVTypes"/>
</file>