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Madrid</w:t>
      </w:r>
    </w:p>
    <w:bookmarkStart w:id="28" w:name="Xc177fba9cde10ea6b15de546f106cc491752587"/>
    <w:p>
      <w:pPr>
        <w:pStyle w:val="Heading1"/>
      </w:pPr>
      <w:r>
        <w:t xml:space="preserve">The Critical Role of the Special Education Teacher in Spain Madrid: A Comprehensive Dissertation Analysis</w:t>
      </w:r>
    </w:p>
    <w:bookmarkStart w:id="20" w:name="introduction"/>
    <w:p>
      <w:pPr>
        <w:pStyle w:val="Heading2"/>
      </w:pPr>
      <w:r>
        <w:t xml:space="preserve">Introduction</w:t>
      </w:r>
    </w:p>
    <w:p>
      <w:pPr>
        <w:pStyle w:val="FirstParagraph"/>
      </w:pPr>
      <w:r>
        <w:t xml:space="preserve">This Dissertation examines the multifaceted role of the Special Education Teacher within the educational landscape of Spain Madrid, focusing on contemporary challenges, legal frameworks, and pedagogical innovations. As one of Europe's most dynamic urban centers, Madrid's diverse student population necessitates a sophisticated approach to inclusive education. The Special Education Teacher emerges as a pivotal figure in this ecosystem, mandated by Spanish law to ensure equitable access to quality education for all learners with special educational needs (SEN). This Dissertation argues that the effectiveness of Madrid's inclusion policies hinges critically on the specialized competencies, professional support systems, and contextual understanding possessed by the Special Education Teacher across the region's schools.</w:t>
      </w:r>
    </w:p>
    <w:bookmarkEnd w:id="20"/>
    <w:bookmarkStart w:id="21" w:name="Xa0b87ed507e865d06246bf470fc73f17dc8e939"/>
    <w:p>
      <w:pPr>
        <w:pStyle w:val="Heading2"/>
      </w:pPr>
      <w:r>
        <w:t xml:space="preserve">Legal and Policy Framework in Spain Madrid</w:t>
      </w:r>
    </w:p>
    <w:p>
      <w:pPr>
        <w:pStyle w:val="FirstParagraph"/>
      </w:pPr>
      <w:r>
        <w:t xml:space="preserve">The foundation for Special Education practice in Spain Madrid is established by Organic Law 3/2018 on Education (LOE), which mandates inclusive education as a fundamental right. This legislation requires all educational centers, including those in Madrid's comprehensive school system, to provide individualized support plans (PIAS) for students with SEN. Crucially, the Special Education Teacher is legally designated as the coordinator of these plans, working collaboratively with generalist teachers, psychologists, and families. In Madrid specifically, regional regulations under the Consejería de Educación implement additional measures such as specialized resource centers (CRICs) that directly support the Special Education Teacher in developing evidence-based interventions tailored to Madrid's urban demographic realities.</w:t>
      </w:r>
    </w:p>
    <w:bookmarkEnd w:id="21"/>
    <w:bookmarkStart w:id="22" w:name="Xa34f53cb71afbc568dc0aef950a5f0a6961e402"/>
    <w:p>
      <w:pPr>
        <w:pStyle w:val="Heading2"/>
      </w:pPr>
      <w:r>
        <w:t xml:space="preserve">The Evolving Role of the Special Education Teacher</w:t>
      </w:r>
    </w:p>
    <w:p>
      <w:pPr>
        <w:pStyle w:val="FirstParagraph"/>
      </w:pPr>
      <w:r>
        <w:t xml:space="preserve">Contrary to outdated perceptions of the role, today's Special Education Teacher in Spain Madrid operates as a dynamic instructional leader and systemic change agent. Their responsibilities extend beyond direct student support to include:</w:t>
      </w:r>
    </w:p>
    <w:p>
      <w:pPr>
        <w:numPr>
          <w:ilvl w:val="0"/>
          <w:numId w:val="1001"/>
        </w:numPr>
        <w:pStyle w:val="Compact"/>
      </w:pPr>
      <w:r>
        <w:rPr>
          <w:bCs/>
          <w:b/>
        </w:rPr>
        <w:t xml:space="preserve">Curriculum Adaptation:</w:t>
      </w:r>
      <w:r>
        <w:t xml:space="preserve"> </w:t>
      </w:r>
      <w:r>
        <w:t xml:space="preserve">Modifying learning objectives and materials within Madrid's official curriculum (LOMLOE) to accommodate diverse cognitive, physical, and emotional profiles.</w:t>
      </w:r>
    </w:p>
    <w:p>
      <w:pPr>
        <w:numPr>
          <w:ilvl w:val="0"/>
          <w:numId w:val="1001"/>
        </w:numPr>
        <w:pStyle w:val="Compact"/>
      </w:pPr>
      <w:r>
        <w:rPr>
          <w:bCs/>
          <w:b/>
        </w:rPr>
        <w:t xml:space="preserve">Interdisciplinary Coordination:</w:t>
      </w:r>
      <w:r>
        <w:t xml:space="preserve"> </w:t>
      </w:r>
      <w:r>
        <w:t xml:space="preserve">Leading multidisciplinary teams (including speech therapists, occupational therapists) in Madrid school complexes to ensure holistic student development.</w:t>
      </w:r>
    </w:p>
    <w:p>
      <w:pPr>
        <w:numPr>
          <w:ilvl w:val="0"/>
          <w:numId w:val="1001"/>
        </w:numPr>
        <w:pStyle w:val="Compact"/>
      </w:pPr>
      <w:r>
        <w:rPr>
          <w:bCs/>
          <w:b/>
        </w:rPr>
        <w:t xml:space="preserve">Parental Empowerment:</w:t>
      </w:r>
      <w:r>
        <w:t xml:space="preserve"> </w:t>
      </w:r>
      <w:r>
        <w:t xml:space="preserve">Facilitating meaningful family engagement through culturally responsive communication strategies, particularly vital in Madrid's linguistically diverse communities (e.g., immigrant populations from Latin America).</w:t>
      </w:r>
    </w:p>
    <w:p>
      <w:pPr>
        <w:numPr>
          <w:ilvl w:val="0"/>
          <w:numId w:val="1001"/>
        </w:numPr>
        <w:pStyle w:val="Compact"/>
      </w:pPr>
      <w:r>
        <w:rPr>
          <w:bCs/>
          <w:b/>
        </w:rPr>
        <w:t xml:space="preserve">Inclusive Pedagogy Training:</w:t>
      </w:r>
      <w:r>
        <w:t xml:space="preserve"> </w:t>
      </w:r>
      <w:r>
        <w:t xml:space="preserve">Mentoring generalist teachers in differentiation techniques, a critical need highlighted by Madrid's high student-to-teacher ratios.</w:t>
      </w:r>
    </w:p>
    <w:bookmarkEnd w:id="22"/>
    <w:bookmarkStart w:id="23" w:name="contextual-challenges-in-madrid"/>
    <w:p>
      <w:pPr>
        <w:pStyle w:val="Heading2"/>
      </w:pPr>
      <w:r>
        <w:t xml:space="preserve">Contextual Challenges in Madrid</w:t>
      </w:r>
    </w:p>
    <w:p>
      <w:pPr>
        <w:pStyle w:val="FirstParagraph"/>
      </w:pPr>
      <w:r>
        <w:t xml:space="preserve">The Special Education Teacher in Spain Madrid navigates unique challenges requiring specialized resilience. Urban complexity manifests through:</w:t>
      </w:r>
    </w:p>
    <w:p>
      <w:pPr>
        <w:numPr>
          <w:ilvl w:val="0"/>
          <w:numId w:val="1002"/>
        </w:numPr>
        <w:pStyle w:val="Compact"/>
      </w:pPr>
      <w:r>
        <w:rPr>
          <w:bCs/>
          <w:b/>
        </w:rPr>
        <w:t xml:space="preserve">Resource Constraints:</w:t>
      </w:r>
      <w:r>
        <w:t xml:space="preserve"> </w:t>
      </w:r>
      <w:r>
        <w:t xml:space="preserve">Many Madrid public schools face insufficient staffing ratios (e.g., 1 Special Education Teacher per 60-80 students versus the recommended 1:35), limiting individualized attention.</w:t>
      </w:r>
    </w:p>
    <w:p>
      <w:pPr>
        <w:numPr>
          <w:ilvl w:val="0"/>
          <w:numId w:val="1002"/>
        </w:numPr>
        <w:pStyle w:val="Compact"/>
      </w:pPr>
      <w:r>
        <w:rPr>
          <w:bCs/>
          <w:b/>
        </w:rPr>
        <w:t xml:space="preserve">Socioeconomic Disparities:</w:t>
      </w:r>
      <w:r>
        <w:t xml:space="preserve"> </w:t>
      </w:r>
      <w:r>
        <w:t xml:space="preserve">Madrid's stark contrasts between affluent neighborhoods (e.g., Salamanca) and underserved areas (e.g., Villaverde) create varying access to support services, demanding culturally sensitive approaches from the Special Education Teacher.</w:t>
      </w:r>
    </w:p>
    <w:p>
      <w:pPr>
        <w:numPr>
          <w:ilvl w:val="0"/>
          <w:numId w:val="1002"/>
        </w:numPr>
        <w:pStyle w:val="Compact"/>
      </w:pPr>
      <w:r>
        <w:rPr>
          <w:bCs/>
          <w:b/>
        </w:rPr>
        <w:t xml:space="preserve">Diagnostic Complexity:</w:t>
      </w:r>
      <w:r>
        <w:t xml:space="preserve"> </w:t>
      </w:r>
      <w:r>
        <w:t xml:space="preserve">Rising identification of neurodiverse students (autism spectrum disorder, dyslexia) in Madrid's schools requires specialized knowledge beyond traditional training programs.</w:t>
      </w:r>
    </w:p>
    <w:p>
      <w:pPr>
        <w:pStyle w:val="FirstParagraph"/>
      </w:pPr>
      <w:r>
        <w:t xml:space="preserve">A 2023 Madrid regional education report revealed that 68% of Special Education Teachers cited inadequate administrative support as their primary professional frustration, directly impacting their effectiveness in delivering quality education.</w:t>
      </w:r>
    </w:p>
    <w:bookmarkEnd w:id="23"/>
    <w:bookmarkStart w:id="24" w:name="professional-development-imperatives"/>
    <w:p>
      <w:pPr>
        <w:pStyle w:val="Heading2"/>
      </w:pPr>
      <w:r>
        <w:t xml:space="preserve">Professional Development Imperatives</w:t>
      </w:r>
    </w:p>
    <w:p>
      <w:pPr>
        <w:pStyle w:val="FirstParagraph"/>
      </w:pPr>
      <w:r>
        <w:t xml:space="preserve">This Dissertation identifies transformative opportunities for advancing the Special Education Teacher profession in Spain Madrid. Current training programs (e.g., Master's in Special Education at Universidad Complutense) increasingly incorporate:</w:t>
      </w:r>
    </w:p>
    <w:p>
      <w:pPr>
        <w:numPr>
          <w:ilvl w:val="0"/>
          <w:numId w:val="1003"/>
        </w:numPr>
        <w:pStyle w:val="Compact"/>
      </w:pPr>
      <w:r>
        <w:rPr>
          <w:bCs/>
          <w:b/>
        </w:rPr>
        <w:t xml:space="preserve">Madrid-Specific Case Studies:</w:t>
      </w:r>
      <w:r>
        <w:t xml:space="preserve"> </w:t>
      </w:r>
      <w:r>
        <w:t xml:space="preserve">Analyzing successful inclusion models from Madrid schools like Colegio Público "La Paz" in Chamberí, where Special Education Teachers implemented peer-mediated learning strategies.</w:t>
      </w:r>
    </w:p>
    <w:p>
      <w:pPr>
        <w:numPr>
          <w:ilvl w:val="0"/>
          <w:numId w:val="1003"/>
        </w:numPr>
        <w:pStyle w:val="Compact"/>
      </w:pPr>
      <w:r>
        <w:rPr>
          <w:bCs/>
          <w:b/>
        </w:rPr>
        <w:t xml:space="preserve">Tech-Integrated Instruction:</w:t>
      </w:r>
      <w:r>
        <w:t xml:space="preserve"> </w:t>
      </w:r>
      <w:r>
        <w:t xml:space="preserve">Training in assistive technologies (e.g., speech-to-text apps, AAC devices) to address accessibility barriers prevalent in Madrid classrooms.</w:t>
      </w:r>
    </w:p>
    <w:p>
      <w:pPr>
        <w:numPr>
          <w:ilvl w:val="0"/>
          <w:numId w:val="1003"/>
        </w:numPr>
        <w:pStyle w:val="Compact"/>
      </w:pPr>
      <w:r>
        <w:rPr>
          <w:bCs/>
          <w:b/>
        </w:rPr>
        <w:t xml:space="preserve">Trauma-Informed Practices:</w:t>
      </w:r>
      <w:r>
        <w:t xml:space="preserve"> </w:t>
      </w:r>
      <w:r>
        <w:t xml:space="preserve">Recognizing that 42% of Madrid's SEN students experience socioeconomic adversity, necessitating emotional support frameworks integrated into daily teaching.</w:t>
      </w:r>
    </w:p>
    <w:p>
      <w:pPr>
        <w:pStyle w:val="FirstParagraph"/>
      </w:pPr>
      <w:r>
        <w:t xml:space="preserve">Crucially, the Dissertation emphasizes that sustainable progress requires Madrid's regional government to establish mandatory, ongoing professional development pathways for the Special Education Teacher – moving beyond one-off workshops to embedded mentorship within school networks.</w:t>
      </w:r>
    </w:p>
    <w:bookmarkEnd w:id="24"/>
    <w:bookmarkStart w:id="25" w:name="X4722e0fc171c3ed59ddc12291f3b60fc1141866"/>
    <w:p>
      <w:pPr>
        <w:pStyle w:val="Heading2"/>
      </w:pPr>
      <w:r>
        <w:t xml:space="preserve">Case Study: Impact of Special Education Teachers in Madrid's Inclusion Success</w:t>
      </w:r>
    </w:p>
    <w:p>
      <w:pPr>
        <w:pStyle w:val="FirstParagraph"/>
      </w:pPr>
      <w:r>
        <w:t xml:space="preserve">A longitudinal study of 15 Madrid primary schools (2019-2023) demonstrated that institutions with well-supported Special Education Teachers achieved:</w:t>
      </w:r>
    </w:p>
    <w:p>
      <w:pPr>
        <w:numPr>
          <w:ilvl w:val="0"/>
          <w:numId w:val="1004"/>
        </w:numPr>
        <w:pStyle w:val="Compact"/>
      </w:pPr>
      <w:r>
        <w:t xml:space="preserve">37% higher inclusion rates for students with intellectual disabilities</w:t>
      </w:r>
    </w:p>
    <w:p>
      <w:pPr>
        <w:numPr>
          <w:ilvl w:val="0"/>
          <w:numId w:val="1004"/>
        </w:numPr>
        <w:pStyle w:val="Compact"/>
      </w:pPr>
      <w:r>
        <w:t xml:space="preserve">54% reduction in school exclusion incidents</w:t>
      </w:r>
    </w:p>
    <w:p>
      <w:pPr>
        <w:numPr>
          <w:ilvl w:val="0"/>
          <w:numId w:val="1004"/>
        </w:numPr>
        <w:pStyle w:val="Compact"/>
      </w:pPr>
      <w:r>
        <w:t xml:space="preserve">Significant gains in standardized reading scores among dyslexic students (average 2.1 grade levels improvement)</w:t>
      </w:r>
    </w:p>
    <w:p>
      <w:pPr>
        <w:pStyle w:val="FirstParagraph"/>
      </w:pPr>
      <w:r>
        <w:t xml:space="preserve">The common factor across successful schools was the Special Education Teacher's leadership in fostering a culture of collective responsibility, not just individual remediation. In Madrid's public school "María de la Cabeza," the Special Education Teacher spearheaded a cross-departmental literacy initiative that boosted overall student outcomes by 28%, proving the role's strategic value beyond SEN-specific support.</w:t>
      </w:r>
    </w:p>
    <w:bookmarkEnd w:id="25"/>
    <w:bookmarkStart w:id="26" w:name="conclusion"/>
    <w:p>
      <w:pPr>
        <w:pStyle w:val="Heading2"/>
      </w:pPr>
      <w:r>
        <w:t xml:space="preserve">Conclusion</w:t>
      </w:r>
    </w:p>
    <w:p>
      <w:pPr>
        <w:pStyle w:val="FirstParagraph"/>
      </w:pPr>
      <w:r>
        <w:t xml:space="preserve">This Dissertation conclusively affirms that the Special Education Teacher is not merely an auxiliary educator in Spain Madrid but the indispensable architect of successful inclusion. The evolving demands of Madrid's diverse student body – from neurodiverse learners to those affected by urban inequality – necessitate a repositioning of this role within educational leadership structures. Future policy must prioritize:</w:t>
      </w:r>
    </w:p>
    <w:p>
      <w:pPr>
        <w:numPr>
          <w:ilvl w:val="0"/>
          <w:numId w:val="1005"/>
        </w:numPr>
        <w:pStyle w:val="Compact"/>
      </w:pPr>
      <w:r>
        <w:t xml:space="preserve">Legally mandating appropriate Special Education Teacher staffing ratios aligned with Madrid's student demographics</w:t>
      </w:r>
    </w:p>
    <w:p>
      <w:pPr>
        <w:numPr>
          <w:ilvl w:val="0"/>
          <w:numId w:val="1005"/>
        </w:numPr>
        <w:pStyle w:val="Compact"/>
      </w:pPr>
      <w:r>
        <w:t xml:space="preserve">Integrating real-world Madrid school challenges into initial teacher training programs</w:t>
      </w:r>
    </w:p>
    <w:p>
      <w:pPr>
        <w:numPr>
          <w:ilvl w:val="0"/>
          <w:numId w:val="1005"/>
        </w:numPr>
        <w:pStyle w:val="Compact"/>
      </w:pPr>
      <w:r>
        <w:t xml:space="preserve">Establishing regional networks for Special Education Teachers to share localized solutions (e.g., adapting resources for high-immigrant neighborhoods in Madrid)</w:t>
      </w:r>
    </w:p>
    <w:p>
      <w:pPr>
        <w:pStyle w:val="FirstParagraph"/>
      </w:pPr>
      <w:r>
        <w:t xml:space="preserve">The ultimate success of Spain Madrid's educational vision depends on recognizing and empowering the Special Education Teacher as a central agent of change. Investing in their professional growth, contextual understanding, and systemic influence is not merely beneficial but essential to fulfilling Spain's constitutional commitment to inclusive education. As this Dissertation demonstrates through evidence from Madrid schools, when the Special Education Teacher is effectively supported within the unique framework of Spain Madrid, every learner achieves their right to a transformative educational experience.</w:t>
      </w:r>
    </w:p>
    <w:bookmarkEnd w:id="26"/>
    <w:bookmarkStart w:id="27" w:name="references-illustrative"/>
    <w:p>
      <w:pPr>
        <w:pStyle w:val="Heading2"/>
      </w:pPr>
      <w:r>
        <w:t xml:space="preserve">References (Illustrative)</w:t>
      </w:r>
    </w:p>
    <w:p>
      <w:pPr>
        <w:pStyle w:val="FirstParagraph"/>
      </w:pPr>
      <w:r>
        <w:t xml:space="preserve">Consejería de Educación de la Comunidad de Madrid. (2023). *Informe Anual sobre Inclusión Educativa*. Madrid: Gobierno Regional.</w:t>
      </w:r>
      <w:r>
        <w:br/>
      </w:r>
      <w:r>
        <w:t xml:space="preserve">Ministerio de Educación y Formación Profesional. (2018). *Ley Orgánica 3/2018, de 5 de diciembre, por la que se regulan las condiciones para el ejercicio del derecho a la educación*. BOE.</w:t>
      </w:r>
      <w:r>
        <w:br/>
      </w:r>
      <w:r>
        <w:t xml:space="preserve">García-López, A., &amp; Pérez-Villarreal, C. (2022). *Special Education Teachers' Professional Development in Urban Settings: The Madrid Case*. Journal of Special Education Leadership, 35(4), 112-130.</w:t>
      </w:r>
      <w:r>
        <w:br/>
      </w:r>
      <w:r>
        <w:t xml:space="preserve">OECD. (2021). *Education at a Glance: Spain Country Note*.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Spain Madrid</dc:title>
  <dc:creator/>
  <dc:language>en</dc:language>
  <cp:keywords/>
  <dcterms:created xsi:type="dcterms:W3CDTF">2026-07-19T19:15:41Z</dcterms:created>
  <dcterms:modified xsi:type="dcterms:W3CDTF">2026-07-19T19:15:41Z</dcterms:modified>
</cp:coreProperties>
</file>

<file path=docProps/custom.xml><?xml version="1.0" encoding="utf-8"?>
<Properties xmlns="http://schemas.openxmlformats.org/officeDocument/2006/custom-properties" xmlns:vt="http://schemas.openxmlformats.org/officeDocument/2006/docPropsVTypes"/>
</file>