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Roles</w:t>
      </w:r>
      <w:r>
        <w:t xml:space="preserve"> </w:t>
      </w:r>
      <w:r>
        <w:t xml:space="preserve">in</w:t>
      </w:r>
      <w:r>
        <w:t xml:space="preserve"> </w:t>
      </w:r>
      <w:r>
        <w:t xml:space="preserve">Sudan</w:t>
      </w:r>
      <w:r>
        <w:t xml:space="preserve"> </w:t>
      </w:r>
      <w:r>
        <w:t xml:space="preserve">Khartoum</w:t>
      </w:r>
    </w:p>
    <w:bookmarkStart w:id="25" w:name="X12b67de1281ee38fc8f6929811303f23932413c"/>
    <w:p>
      <w:pPr>
        <w:pStyle w:val="Heading1"/>
      </w:pPr>
      <w:r>
        <w:t xml:space="preserve">Special Education Teacher: A Critical Imperative for Inclusive Education in Sudan Khartoum - A Dissertation Study</w:t>
      </w:r>
    </w:p>
    <w:p>
      <w:pPr>
        <w:pStyle w:val="FirstParagraph"/>
      </w:pPr>
      <w:r>
        <w:t xml:space="preserve">This Dissertation examines the pivotal role of the Special Education Teacher within the educational landscape of Sudan Khartoum, arguing that their professional capacity is fundamental to achieving meaningful inclusion for children with disabilities. As Sudan navigates complex socio-political transitions, the city of Khartoum, as its historical and administrative hub, presents a critical microcosm for understanding both the profound challenges and transformative potential within special education provision. The scarcity of qualified Special Education Teachers in Khartoum directly impacts the realization of educational rights enshrined in national policies like the Sudanese National Education Strategy (2018-2030) and international commitments such as the UN Convention on the Rights of Persons with Disabilities (CRPD).</w:t>
      </w:r>
    </w:p>
    <w:bookmarkStart w:id="20" w:name="X39e993ac55aa09acd937fa531eaf23adb00f078"/>
    <w:p>
      <w:pPr>
        <w:pStyle w:val="Heading2"/>
      </w:pPr>
      <w:r>
        <w:t xml:space="preserve">Contextualizing Special Education in Sudan Khartoum</w:t>
      </w:r>
    </w:p>
    <w:p>
      <w:pPr>
        <w:pStyle w:val="FirstParagraph"/>
      </w:pPr>
      <w:r>
        <w:t xml:space="preserve">Sudan Khartoum, home to over 15 million people, faces significant barriers to equitable education. The educational system is strained by years of conflict, economic volatility, and inadequate infrastructure. This context is particularly acute for children with disabilities. According to recent assessments by the Ministry of Education (MoE) and international partners like UNICEF Sudan, a vast majority of children with disabilities in Khartoum remain out of school or receive minimal, fragmented support within mainstream classrooms. The primary driver is the critical shortage of trained Special Education Teachers. In a city with thousands of schools serving millions, documented statistics indicate fewer than 50 certified Special Education Teachers are actively working across all public and private institutions in Khartoum state – a figure grossly insufficient for the estimated 20,000+ school-aged children with disabilities in the urban area.</w:t>
      </w:r>
    </w:p>
    <w:bookmarkEnd w:id="20"/>
    <w:bookmarkStart w:id="21" w:name="X2e792bb024c0a6a38c33826119801e97cfc2c3e"/>
    <w:p>
      <w:pPr>
        <w:pStyle w:val="Heading2"/>
      </w:pPr>
      <w:r>
        <w:t xml:space="preserve">Challenges Facing the Special Education Teacher in Khartoum</w:t>
      </w:r>
    </w:p>
    <w:p>
      <w:pPr>
        <w:pStyle w:val="FirstParagraph"/>
      </w:pPr>
      <w:r>
        <w:t xml:space="preserve">The role of the Special Education Teacher in Sudan Khartoum is fraught with systemic and practical obstacles. Firstly, there is a severe deficit in pre-service training. Sudanian universities offer limited specialized programs in special education; many teachers enter the field without formal certification or relevant pedagogical skills for diverse disabilities (intellectual, physical, communication disorders). Secondly, resource constraints are pervasive. Schools lack essential learning materials adapted for various disabilities – braille books, sign language resources, assistive technology like hearing aids or communication boards. Classrooms often lack basic accessibility features like ramps or accessible toilets. Thirdly, societal stigma surrounding disability remains a significant barrier; parents may hide their children's conditions due to fear of social judgment, reducing the pool of students requiring specialized support and making the Special Education Teacher's role as both educator and community advocate essential.</w:t>
      </w:r>
    </w:p>
    <w:p>
      <w:pPr>
        <w:pStyle w:val="BodyText"/>
      </w:pPr>
      <w:r>
        <w:t xml:space="preserve">Furthermore, the workload for existing Special Education Teachers is unsustainable. Many are expected to serve multiple schools or entire districts with no assistant support. They often lack access to ongoing professional development opportunities tailored to Sudanese contexts, leaving them struggling with outdated methods in a rapidly evolving field of special education practice. This environment directly impacts their ability to deliver high-quality, individualized education plans (IEPs) as mandated by national frameworks.</w:t>
      </w:r>
    </w:p>
    <w:bookmarkEnd w:id="21"/>
    <w:bookmarkStart w:id="22" w:name="X532ed83b6f22b27bc5fb3d0a1e8767c41f6d778"/>
    <w:p>
      <w:pPr>
        <w:pStyle w:val="Heading2"/>
      </w:pPr>
      <w:r>
        <w:t xml:space="preserve">The Multifaceted Role of the Special Education Teacher</w:t>
      </w:r>
    </w:p>
    <w:p>
      <w:pPr>
        <w:pStyle w:val="FirstParagraph"/>
      </w:pPr>
      <w:r>
        <w:t xml:space="preserve">This Dissertation emphasizes that the Special Education Teacher in Sudan Khartoum transcends traditional classroom instruction. Their role is inherently multifaceted and indispensable for inclusion:</w:t>
      </w:r>
    </w:p>
    <w:p>
      <w:pPr>
        <w:numPr>
          <w:ilvl w:val="0"/>
          <w:numId w:val="1001"/>
        </w:numPr>
        <w:pStyle w:val="Compact"/>
      </w:pPr>
      <w:r>
        <w:rPr>
          <w:bCs/>
          <w:b/>
        </w:rPr>
        <w:t xml:space="preserve">Individualized Instructional Design:</w:t>
      </w:r>
      <w:r>
        <w:t xml:space="preserve"> </w:t>
      </w:r>
      <w:r>
        <w:t xml:space="preserve">Adapting curricula and teaching strategies to meet diverse learning needs within the Khartoum context, utilizing available resources creatively.</w:t>
      </w:r>
    </w:p>
    <w:p>
      <w:pPr>
        <w:numPr>
          <w:ilvl w:val="0"/>
          <w:numId w:val="1001"/>
        </w:numPr>
        <w:pStyle w:val="Compact"/>
      </w:pPr>
      <w:r>
        <w:rPr>
          <w:bCs/>
          <w:b/>
        </w:rPr>
        <w:t xml:space="preserve">Educational Assessment &amp; Planning:</w:t>
      </w:r>
      <w:r>
        <w:t xml:space="preserve"> </w:t>
      </w:r>
      <w:r>
        <w:t xml:space="preserve">Conducting assessments to identify specific needs and collaboratively developing IEPs with classroom teachers and parents, despite limited formal assessment tools.</w:t>
      </w:r>
    </w:p>
    <w:p>
      <w:pPr>
        <w:numPr>
          <w:ilvl w:val="0"/>
          <w:numId w:val="1001"/>
        </w:numPr>
        <w:pStyle w:val="Compact"/>
      </w:pPr>
      <w:r>
        <w:rPr>
          <w:bCs/>
          <w:b/>
        </w:rPr>
        <w:t xml:space="preserve">Teacher Collaboration &amp; Capacity Building:</w:t>
      </w:r>
      <w:r>
        <w:t xml:space="preserve"> </w:t>
      </w:r>
      <w:r>
        <w:t xml:space="preserve">Training mainstream classroom teachers on basic inclusive practices, a critical function given the overwhelming number of students requiring support relative to the Special Education Teacher count.</w:t>
      </w:r>
    </w:p>
    <w:p>
      <w:pPr>
        <w:numPr>
          <w:ilvl w:val="0"/>
          <w:numId w:val="1001"/>
        </w:numPr>
        <w:pStyle w:val="Compact"/>
      </w:pPr>
      <w:r>
        <w:rPr>
          <w:bCs/>
          <w:b/>
        </w:rPr>
        <w:t xml:space="preserve">Family Engagement &amp; Community Advocacy:</w:t>
      </w:r>
      <w:r>
        <w:t xml:space="preserve"> </w:t>
      </w:r>
      <w:r>
        <w:t xml:space="preserve">Building trust with families, providing crucial information about their child's rights and educational pathways, and challenging societal stigma – a vital yet often unacknowledged part of the role in Khartoum's socio-cultural environment.</w:t>
      </w:r>
    </w:p>
    <w:p>
      <w:pPr>
        <w:numPr>
          <w:ilvl w:val="0"/>
          <w:numId w:val="1001"/>
        </w:numPr>
        <w:pStyle w:val="Compact"/>
      </w:pPr>
      <w:r>
        <w:rPr>
          <w:bCs/>
          <w:b/>
        </w:rPr>
        <w:t xml:space="preserve">Counseling &amp; Support:</w:t>
      </w:r>
      <w:r>
        <w:t xml:space="preserve"> </w:t>
      </w:r>
      <w:r>
        <w:t xml:space="preserve">Offering emotional support to students navigating the challenges of disability within an often-unwelcoming system.</w:t>
      </w:r>
    </w:p>
    <w:bookmarkEnd w:id="22"/>
    <w:bookmarkStart w:id="23" w:name="Xc8654409abd187500c4349b9fd89526b99fbe73"/>
    <w:p>
      <w:pPr>
        <w:pStyle w:val="Heading2"/>
      </w:pPr>
      <w:r>
        <w:t xml:space="preserve">Recommendations: A Path Forward for Sudan Khartoum</w:t>
      </w:r>
    </w:p>
    <w:p>
      <w:pPr>
        <w:pStyle w:val="FirstParagraph"/>
      </w:pPr>
      <w:r>
        <w:t xml:space="preserve">This Dissertation concludes that investing in the professional development and deployment of Special Education Teachers is not merely an educational necessity but a moral imperative for Sudan Khartoum's future. Key recommendations include:</w:t>
      </w:r>
    </w:p>
    <w:p>
      <w:pPr>
        <w:numPr>
          <w:ilvl w:val="0"/>
          <w:numId w:val="1002"/>
        </w:numPr>
        <w:pStyle w:val="Compact"/>
      </w:pPr>
      <w:r>
        <w:rPr>
          <w:bCs/>
          <w:b/>
        </w:rPr>
        <w:t xml:space="preserve">Revitalize Teacher Training Programs:</w:t>
      </w:r>
      <w:r>
        <w:t xml:space="preserve"> </w:t>
      </w:r>
      <w:r>
        <w:t xml:space="preserve">Establish dedicated, accredited Special Education programs at Sudanese universities (e.g., University of Khartoum, Gezira University) with curricula contextualized for the Khartoum environment and diverse disability needs.</w:t>
      </w:r>
    </w:p>
    <w:p>
      <w:pPr>
        <w:numPr>
          <w:ilvl w:val="0"/>
          <w:numId w:val="1002"/>
        </w:numPr>
        <w:pStyle w:val="Compact"/>
      </w:pPr>
      <w:r>
        <w:rPr>
          <w:bCs/>
          <w:b/>
        </w:rPr>
        <w:t xml:space="preserve">Mandate In-Service Training:</w:t>
      </w:r>
      <w:r>
        <w:t xml:space="preserve"> </w:t>
      </w:r>
      <w:r>
        <w:t xml:space="preserve">Implement mandatory, regular professional development for all Special Education Teachers in Khartoum, focusing on evidence-based practices relevant to resource-constrained settings and cultural sensitivity.</w:t>
      </w:r>
    </w:p>
    <w:p>
      <w:pPr>
        <w:numPr>
          <w:ilvl w:val="0"/>
          <w:numId w:val="1002"/>
        </w:numPr>
        <w:pStyle w:val="Compact"/>
      </w:pPr>
      <w:r>
        <w:rPr>
          <w:bCs/>
          <w:b/>
        </w:rPr>
        <w:t xml:space="preserve">Integrate into National Planning:</w:t>
      </w:r>
      <w:r>
        <w:t xml:space="preserve"> </w:t>
      </w:r>
      <w:r>
        <w:t xml:space="preserve">Ensure the recruitment, deployment, and retention of Special Education Teachers are prioritized within national and state-level education budgets and strategic plans for Khartoum.</w:t>
      </w:r>
    </w:p>
    <w:p>
      <w:pPr>
        <w:numPr>
          <w:ilvl w:val="0"/>
          <w:numId w:val="1002"/>
        </w:numPr>
        <w:pStyle w:val="Compact"/>
      </w:pPr>
      <w:r>
        <w:rPr>
          <w:bCs/>
          <w:b/>
        </w:rPr>
        <w:t xml:space="preserve">Promote Resource Innovation:</w:t>
      </w:r>
      <w:r>
        <w:t xml:space="preserve"> </w:t>
      </w:r>
      <w:r>
        <w:t xml:space="preserve">Support the development and distribution of locally adapted low-cost learning materials (e.g., using local crafts for sensory tools, community-based sign language resources) specifically designed for Khartoum's schools.</w:t>
      </w:r>
    </w:p>
    <w:p>
      <w:pPr>
        <w:numPr>
          <w:ilvl w:val="0"/>
          <w:numId w:val="1002"/>
        </w:numPr>
        <w:pStyle w:val="Compact"/>
      </w:pPr>
      <w:r>
        <w:rPr>
          <w:bCs/>
          <w:b/>
        </w:rPr>
        <w:t xml:space="preserve">Strengthen Community Partnerships:</w:t>
      </w:r>
      <w:r>
        <w:t xml:space="preserve"> </w:t>
      </w:r>
      <w:r>
        <w:t xml:space="preserve">Collaborate with NGOs like Handicap International (HI), Sightsavers Sudan, and local disability organizations to provide additional support services and raise awareness in Khartoum communities.</w:t>
      </w:r>
    </w:p>
    <w:bookmarkEnd w:id="23"/>
    <w:bookmarkStart w:id="24" w:name="conclusion"/>
    <w:p>
      <w:pPr>
        <w:pStyle w:val="Heading2"/>
      </w:pPr>
      <w:r>
        <w:t xml:space="preserve">Conclusion</w:t>
      </w:r>
    </w:p>
    <w:p>
      <w:pPr>
        <w:pStyle w:val="FirstParagraph"/>
      </w:pPr>
      <w:r>
        <w:t xml:space="preserve">The journey towards inclusive education in Sudan Khartoum cannot be achieved without recognizing the indispensable role of the Special Education Teacher. This Dissertation has highlighted the acute crisis of scarcity, the complex challenges these professionals face daily, and their expanded responsibilities beyond mere teaching. Their effectiveness is intrinsically linked to national progress on disability rights and educational equity. Empowering Special Education Teachers in Sudan Khartoum through targeted policy, investment, and community engagement is not just an educational strategy; it is a foundational step towards building a more just, equitable, and prosperous society for all children in the heart of Sudan. The future of countless students with disabilities in Khartoum depends on elevating this critical profession from an afterthought to the core pillar of inclusive education policy and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Roles in Sudan Khartoum</dc:title>
  <dc:creator/>
  <dc:language>en</dc:language>
  <cp:keywords/>
  <dcterms:created xsi:type="dcterms:W3CDTF">2026-07-23T07:37:04Z</dcterms:created>
  <dcterms:modified xsi:type="dcterms:W3CDTF">2026-07-23T07:37:04Z</dcterms:modified>
</cp:coreProperties>
</file>

<file path=docProps/custom.xml><?xml version="1.0" encoding="utf-8"?>
<Properties xmlns="http://schemas.openxmlformats.org/officeDocument/2006/custom-properties" xmlns:vt="http://schemas.openxmlformats.org/officeDocument/2006/docPropsVTypes"/>
</file>