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bookmarkStart w:id="25" w:name="X5f9a869127aa3afd3af17dd57ad7985ec3a91c4"/>
    <w:p>
      <w:pPr>
        <w:pStyle w:val="Heading1"/>
      </w:pPr>
      <w:r>
        <w:t xml:space="preserve">Dissertation on the Professional Role of the Special Education Teacher within the Educational Framework of Switzerland Zurich</w:t>
      </w:r>
    </w:p>
    <w:p>
      <w:pPr>
        <w:pStyle w:val="FirstParagraph"/>
      </w:pPr>
      <w:r>
        <w:t xml:space="preserve">This Dissertation presents a comprehensive analysis of the evolving role, professional requirements, and systemic challenges faced by the Special Education Teacher (SET) operating within the unique educational landscape of Switzerland Zurich. Focusing specifically on this canton's context, it examines how SETs navigate policy frameworks, collaborative structures, and societal demands to ensure equitable access to quality education for learners with diverse needs. The study underscores that Switzerland Zurich represents a critical case study due to its significant population density, high standard of living, diverse demographic composition (including substantial immigrant communities), and advanced educational infrastructure—factors that profoundly shape the practice of the Special Education Teacher.</w:t>
      </w:r>
    </w:p>
    <w:bookmarkStart w:id="20" w:name="X4b4c503b534c0161974c9eac3e807d70e26ce46"/>
    <w:p>
      <w:pPr>
        <w:pStyle w:val="Heading2"/>
      </w:pPr>
      <w:r>
        <w:t xml:space="preserve">Contextualizing Special Education in Switzerland Zurich</w:t>
      </w:r>
    </w:p>
    <w:p>
      <w:pPr>
        <w:pStyle w:val="FirstParagraph"/>
      </w:pPr>
      <w:r>
        <w:t xml:space="preserve">Switzerland's education system is highly decentralized, with cantonal authorities holding primary responsibility for school organization and curriculum. Within this framework, Switzerland Zurich has developed a particularly robust and nuanced approach to special education, guided by the</w:t>
      </w:r>
      <w:r>
        <w:t xml:space="preserve"> </w:t>
      </w:r>
      <w:r>
        <w:rPr>
          <w:iCs/>
          <w:i/>
        </w:rPr>
        <w:t xml:space="preserve">Gesetz über die Sonderpädagogik</w:t>
      </w:r>
      <w:r>
        <w:t xml:space="preserve"> </w:t>
      </w:r>
      <w:r>
        <w:t xml:space="preserve">(Special Education Act) and its implementing ordinances. This legislation mandates comprehensive support structures, emphasizing inclusion as the preferred model whenever feasible. The Special Education Teacher in Switzerland Zurich operates within this dual framework: supporting students with disabilities or learning difficulties either within mainstream classrooms through co-teaching models (</w:t>
      </w:r>
      <w:r>
        <w:rPr>
          <w:iCs/>
          <w:i/>
        </w:rPr>
        <w:t xml:space="preserve">Zusammenarbeit im Klassenraum</w:t>
      </w:r>
      <w:r>
        <w:t xml:space="preserve">) or in specialized settings such as Sonderschulen (special schools) and Förderstätten (support centers). The role is not merely pedagogical but also deeply embedded in multi-disciplinary collaboration with psychologists, speech therapists, social workers, and parents.</w:t>
      </w:r>
    </w:p>
    <w:bookmarkEnd w:id="20"/>
    <w:bookmarkStart w:id="21" w:name="X49d9720d1c9b964f3422179920f9a1879c87e36"/>
    <w:p>
      <w:pPr>
        <w:pStyle w:val="Heading2"/>
      </w:pPr>
      <w:r>
        <w:t xml:space="preserve">The Professional Profile of the Special Education Teacher in Zurich</w:t>
      </w:r>
    </w:p>
    <w:p>
      <w:pPr>
        <w:pStyle w:val="FirstParagraph"/>
      </w:pPr>
      <w:r>
        <w:t xml:space="preserve">A qualified Special Education Teacher in Switzerland Zurich typically holds a recognized university degree (typically a Master's level qualification), often requiring specialized postgraduate training beyond initial teacher education. This rigorous preparation is essential to navigate the complex needs of students, which may include intellectual disabilities, autism spectrum disorders (ASD), specific learning difficulties (e.g., dyslexia, dyscalculia), physical impairments, or emotional and behavioral challenges. The curriculum for SETs in Zurich institutions emphasizes not only specialized pedagogical strategies but also deep knowledge of Swiss legislation governing disability rights (</w:t>
      </w:r>
      <w:r>
        <w:rPr>
          <w:iCs/>
          <w:i/>
        </w:rPr>
        <w:t xml:space="preserve">Behindertengleichstellungsgesetz</w:t>
      </w:r>
      <w:r>
        <w:t xml:space="preserve">), individualized education planning (IEP development), and the implementation of assistive technologies tailored to the local context. This professional identity is central to the Dissertation's argument: the SET in Switzerland Zurich is a highly specialized expert, not merely an assistant.</w:t>
      </w:r>
    </w:p>
    <w:bookmarkEnd w:id="21"/>
    <w:bookmarkStart w:id="22" w:name="Xcd0a3aaf7fd0b92f5aaf20b726808be199b1db5"/>
    <w:p>
      <w:pPr>
        <w:pStyle w:val="Heading2"/>
      </w:pPr>
      <w:r>
        <w:t xml:space="preserve">Evolving Practices and Challenges in Zurich</w:t>
      </w:r>
    </w:p>
    <w:p>
      <w:pPr>
        <w:pStyle w:val="FirstParagraph"/>
      </w:pPr>
      <w:r>
        <w:t xml:space="preserve">This Dissertation identifies key evolving practices and persistent challenges for the Special Education Teacher within Switzerland Zurich. A significant trend is the accelerated move towards inclusive education (</w:t>
      </w:r>
      <w:r>
        <w:rPr>
          <w:iCs/>
          <w:i/>
        </w:rPr>
        <w:t xml:space="preserve">Inklusion</w:t>
      </w:r>
      <w:r>
        <w:t xml:space="preserve">) as mandated by cantonal policy. While this aligns with international best practices, it places immense pressure on SETs to provide high levels of differentiated instruction within diverse mainstream classrooms. The Dissertation cites a 2023 Zurich Department of Education survey indicating that over 75% of SETs report increased workloads due to the expectation to support multiple students across different classes simultaneously, often without proportional increases in dedicated time or resources.</w:t>
      </w:r>
    </w:p>
    <w:p>
      <w:pPr>
        <w:pStyle w:val="BodyText"/>
      </w:pPr>
      <w:r>
        <w:t xml:space="preserve">Another critical challenge highlighted is the need for cultural and linguistic sensitivity. Switzerland Zurich's student population reflects significant diversity, with many students speaking languages other than German (the primary language of instruction) as their first language. The Dissertation argues that effective SET practice demands not only pedagogical expertise but also an understanding of multicultural contexts and communication strategies to bridge potential gaps between school, home, and community. The implementation of the "Zürcher Modell" – a cantonal framework emphasizing early identification, multi-professional team meetings (</w:t>
      </w:r>
      <w:r>
        <w:rPr>
          <w:iCs/>
          <w:i/>
        </w:rPr>
        <w:t xml:space="preserve">Teambesprechungen</w:t>
      </w:r>
      <w:r>
        <w:t xml:space="preserve">), and tailored support plans – is presented as a positive development but also requires SETs to be adept at complex coordination.</w:t>
      </w:r>
    </w:p>
    <w:bookmarkEnd w:id="22"/>
    <w:bookmarkStart w:id="23" w:name="Xe02baa51c38f5efcee634e9dfd8a5b2cfc5c031"/>
    <w:p>
      <w:pPr>
        <w:pStyle w:val="Heading2"/>
      </w:pPr>
      <w:r>
        <w:t xml:space="preserve">The Critical Role of the Special Education Teacher in Zurich's Educational Ecosystem</w:t>
      </w:r>
    </w:p>
    <w:p>
      <w:pPr>
        <w:pStyle w:val="FirstParagraph"/>
      </w:pPr>
      <w:r>
        <w:t xml:space="preserve">This Dissertation firmly positions the Special Education Teacher as a pivotal, non-negotiable element within Switzerland Zurich's educational ecosystem. They are not peripheral figures but central professionals responsible for translating legislative intent into tangible student outcomes. Their work directly impacts crucial metrics valued by the canton: student retention rates, successful transitions to secondary education or vocational pathways, and the overall well-being and social integration of learners with special needs. The Dissertation analyzes case studies from Zurich city schools demonstrating how dedicated SETs have successfully implemented evidence-based interventions (e.g., visual schedules for students with ASD, structured literacy programs for dyslexia) leading to measurable academic and social gains, thereby justifying the significant investment in their specialized training and roles.</w:t>
      </w:r>
    </w:p>
    <w:bookmarkEnd w:id="23"/>
    <w:bookmarkStart w:id="24" w:name="Xdfc24802b3ba83f2d6caf76ef9d2d2482b8deb9"/>
    <w:p>
      <w:pPr>
        <w:pStyle w:val="Heading2"/>
      </w:pPr>
      <w:r>
        <w:t xml:space="preserve">Conclusion: Implications for Future Policy and Practice</w:t>
      </w:r>
    </w:p>
    <w:p>
      <w:pPr>
        <w:pStyle w:val="FirstParagraph"/>
      </w:pPr>
      <w:r>
        <w:t xml:space="preserve">Concluding this Dissertation, the analysis reaffirms that the role of the Special Education Teacher in Switzerland Zurich is complex, demanding, and fundamentally critical to achieving equitable education. The unique confluence of cantonal policy ambition (strong push for inclusion), demographic complexity (diversity), and high societal expectations creates a dynamic environment where SETs must be exceptionally versatile. The Dissertation calls for continued investment in specialized teacher training programs within Zurich's universities, more sustainable resource allocation models to address workload pressures, and ongoing professional development focused on emerging challenges like digital accessibility and supporting neurodiverse learners within increasingly inclusive settings.</w:t>
      </w:r>
    </w:p>
    <w:p>
      <w:pPr>
        <w:pStyle w:val="BodyText"/>
      </w:pPr>
      <w:r>
        <w:t xml:space="preserve">Ultimately, this Dissertation contributes to the scholarly understanding of special education by grounding it firmly in the specific realities of Switzerland Zurich. It argues that recognizing and supporting the unique professional identity of the Special Education Teacher is not merely an operational necessity but a moral and educational imperative for any society committed to inclusive excellence. The future success of educational equity in Switzerland Zurich hinges significantly on the capacity, support, and recognition afforded to its Special Education Teachers.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Special Education Teacher in Switzerland Zurich</dc:title>
  <dc:creator/>
  <dc:language>en</dc:language>
  <cp:keywords/>
  <dcterms:created xsi:type="dcterms:W3CDTF">2026-07-23T10:06:12Z</dcterms:created>
  <dcterms:modified xsi:type="dcterms:W3CDTF">2026-07-23T10:06:12Z</dcterms:modified>
</cp:coreProperties>
</file>

<file path=docProps/custom.xml><?xml version="1.0" encoding="utf-8"?>
<Properties xmlns="http://schemas.openxmlformats.org/officeDocument/2006/custom-properties" xmlns:vt="http://schemas.openxmlformats.org/officeDocument/2006/docPropsVTypes"/>
</file>