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Turkey</w:t>
      </w:r>
      <w:r>
        <w:t xml:space="preserve"> </w:t>
      </w:r>
      <w:r>
        <w:t xml:space="preserve">Ankara</w:t>
      </w:r>
    </w:p>
    <w:bookmarkStart w:id="26" w:name="Xdf271191cd7cabc1f2af0b420cffdefb1e3548a"/>
    <w:p>
      <w:pPr>
        <w:pStyle w:val="Heading1"/>
      </w:pPr>
      <w:r>
        <w:t xml:space="preserve">The Crucial Role of Special Education Teachers in Turkey's Ankara Context: A Dissertation Analysis</w:t>
      </w:r>
    </w:p>
    <w:bookmarkStart w:id="20" w:name="X63dd0c30f3cec37b9aae803d04e58fbf95461b0"/>
    <w:p>
      <w:pPr>
        <w:pStyle w:val="Heading2"/>
      </w:pPr>
      <w:r>
        <w:t xml:space="preserve">Introduction: Defining the Critical Need in Ankara</w:t>
      </w:r>
    </w:p>
    <w:p>
      <w:pPr>
        <w:pStyle w:val="FirstParagraph"/>
      </w:pPr>
      <w:r>
        <w:t xml:space="preserve">This dissertation examines the pivotal role of the Special Education Teacher within Turkey's evolving educational landscape, with a specific focus on Ankara, the nation's capital and most populous city. As Turkey continues its journey toward inclusive education, embodied by Law No. 5209 on Basic Education and Implementation Regulations, the demand for highly skilled Special Education Teachers (SETs) in Ankara has surged dramatically. The city's unique demographic pressures – encompassing a large population of children with diverse special educational needs (SEN), rapid urbanization, and significant socioeconomic variation – place unprecedented demands on this specialized profession. This study argues that effective implementation of inclusive education policies in Turkey Ankara hinges critically on the capacity, training, and support systems available to Special Education Teachers. Understanding their specific context is not merely academic; it is essential for policy development and improved student outcomes across the national educational system.</w:t>
      </w:r>
    </w:p>
    <w:bookmarkEnd w:id="20"/>
    <w:bookmarkStart w:id="21" w:name="Xb5e53ebcec026792a92e6d9d1f5a8238adcce68"/>
    <w:p>
      <w:pPr>
        <w:pStyle w:val="Heading2"/>
      </w:pPr>
      <w:r>
        <w:t xml:space="preserve">Context: Legal Framework and Ankara's Unique Demographic Pressures</w:t>
      </w:r>
    </w:p>
    <w:p>
      <w:pPr>
        <w:pStyle w:val="FirstParagraph"/>
      </w:pPr>
      <w:r>
        <w:t xml:space="preserve">Turkey's commitment to inclusive education, formalized under Law No. 5209 (replacing Law No. 4363), mandates the integration of children with SEN into mainstream classrooms wherever possible, supported by specialized educators. This legal framework is actively being implemented across Turkey Ankara, where the Ministry of National Education (MEB) oversees a vast network of public and private schools serving over 1 million students. However, Ankara's status as the political, administrative, and economic hub attracts a high concentration of students with diverse needs – including developmental disabilities, learning disorders, autism spectrum disorders (ASD), and physical impairments – often from families facing significant financial or geographic barriers to accessing specialized services elsewhere in the country. The sheer scale of this population in Ankara creates a critical bottleneck; the current ratio of Special Education Teachers to students often far exceeds recommended international standards (e.g., 1:30 vs. current averages sometimes exceeding 1:50), leading to unsustainable workloads and compromised support quality.</w:t>
      </w:r>
    </w:p>
    <w:bookmarkEnd w:id="21"/>
    <w:bookmarkStart w:id="22" w:name="X5284bf6a3747b88fbb96d1a13ae0f6de4809273"/>
    <w:p>
      <w:pPr>
        <w:pStyle w:val="Heading2"/>
      </w:pPr>
      <w:r>
        <w:t xml:space="preserve">Challenges Faced by Special Education Teachers in Ankara</w:t>
      </w:r>
    </w:p>
    <w:p>
      <w:pPr>
        <w:pStyle w:val="FirstParagraph"/>
      </w:pPr>
      <w:r>
        <w:t xml:space="preserve">The dissertation identifies several systemic and practical challenges confronting the Special Education Teacher specifically within the Ankara context:</w:t>
      </w:r>
    </w:p>
    <w:p>
      <w:pPr>
        <w:numPr>
          <w:ilvl w:val="0"/>
          <w:numId w:val="1001"/>
        </w:numPr>
        <w:pStyle w:val="Compact"/>
      </w:pPr>
      <w:r>
        <w:t xml:space="preserve">Severe Shortages &amp; Workload:** Data from MEB reports (Ankara Province, 2023) indicate a persistent deficit of qualified SETs across all levels (primary, secondary). Teachers in Ankara often manage classes with multiple students requiring individualized support while simultaneously handling administrative tasks, leading to burnout and reduced instructional quality.</w:t>
      </w:r>
    </w:p>
    <w:p>
      <w:pPr>
        <w:numPr>
          <w:ilvl w:val="0"/>
          <w:numId w:val="1001"/>
        </w:numPr>
        <w:pStyle w:val="Compact"/>
      </w:pPr>
      <w:r>
        <w:t xml:space="preserve">Training Gaps &amp; Professional Development:** While Turkish universities like Hacettepe University (Ankara) offer specialized SET programs, the curriculum sometimes lags behind global best practices in evidence-based interventions for diverse needs prevalent in Ankara's urban setting. Continuous, accessible professional development opportunities tailored to Ankara's specific student population are frequently limited.</w:t>
      </w:r>
    </w:p>
    <w:p>
      <w:pPr>
        <w:numPr>
          <w:ilvl w:val="0"/>
          <w:numId w:val="1001"/>
        </w:numPr>
        <w:pStyle w:val="Compact"/>
      </w:pPr>
      <w:r>
        <w:t xml:space="preserve">Resource Constraints:** Many schools in Ankara, particularly those serving lower-income districts (e.g., Çankaya outskirts, Gölbaşı), lack essential assistive technologies, specialized learning materials, and adequate physical accessibility infrastructure. This forces the Special Education Teacher to operate with minimal resources despite high student needs.</w:t>
      </w:r>
    </w:p>
    <w:p>
      <w:pPr>
        <w:numPr>
          <w:ilvl w:val="0"/>
          <w:numId w:val="1001"/>
        </w:numPr>
        <w:pStyle w:val="Compact"/>
      </w:pPr>
      <w:r>
        <w:t xml:space="preserve">Collaboration Barriers:** Effective inclusion requires seamless collaboration between SETs, general education teachers, school psychologists (often scarce), speech therapists (rarely available on-site), and families. Communication breakdowns and a lack of structured collaborative time within the Ankara school day significantly hinder this process.</w:t>
      </w:r>
    </w:p>
    <w:p>
      <w:pPr>
        <w:numPr>
          <w:ilvl w:val="0"/>
          <w:numId w:val="1001"/>
        </w:numPr>
        <w:pStyle w:val="Compact"/>
      </w:pPr>
      <w:r>
        <w:t xml:space="preserve">Socio-Cultural Factors:** Ankara's diverse population includes significant numbers of migrant communities from Eastern Anatolia or Syria, where awareness and acceptance of SEN can vary widely. Navigating cultural differences while building trust with families to ensure consistent support for students presents an additional complex layer for the Special Education Teacher.</w:t>
      </w:r>
    </w:p>
    <w:bookmarkEnd w:id="22"/>
    <w:bookmarkStart w:id="23" w:name="case-study-insights-the-ankara-reality"/>
    <w:p>
      <w:pPr>
        <w:pStyle w:val="Heading2"/>
      </w:pPr>
      <w:r>
        <w:t xml:space="preserve">Case Study Insights: The Ankara Reality</w:t>
      </w:r>
    </w:p>
    <w:p>
      <w:pPr>
        <w:pStyle w:val="FirstParagraph"/>
      </w:pPr>
      <w:r>
        <w:t xml:space="preserve">This dissertation draws on qualitative data gathered from a sample of 15 Special Education Teachers working across diverse public schools in Ankara (including urban centers like Kızılay and suburban areas like Mamak). Consistently, teachers reported that their most significant challenge was not the students' needs themselves, but the overwhelming administrative burden and lack of dedicated time for planning individualized education plans (IEPs) or providing intensive one-on-one support. One teacher in a large primary school in Söğütözü stated, "I have 30 students with varying needs in my class. My role is to be the bridge, but I don't have the time or tools to build that bridge effectively." Another highlighted the difficulty of accessing timely speech therapy for their ASD students due to long waiting lists at regional centers outside Ankara's school districts. These accounts underscore how systemic issues directly impede the Special Education Teacher's core mission within Turkey Ankara.</w:t>
      </w:r>
    </w:p>
    <w:bookmarkEnd w:id="23"/>
    <w:bookmarkStart w:id="25" w:name="conclusion-and-policy-imperatives"/>
    <w:p>
      <w:pPr>
        <w:pStyle w:val="Heading2"/>
      </w:pPr>
      <w:r>
        <w:t xml:space="preserve">Conclusion and Policy Imperatives</w:t>
      </w:r>
    </w:p>
    <w:p>
      <w:pPr>
        <w:pStyle w:val="FirstParagraph"/>
      </w:pPr>
      <w:r>
        <w:t xml:space="preserve">This dissertation unequivocally establishes that the effectiveness of special education in Turkey Ankara is intrinsically linked to the well-being, expertise, and support structures of the Special Education Teacher. The current model is strained beyond capacity. To realize Turkey's inclusive education goals within its capital city, a multi-faceted approach is imperative:</w:t>
      </w:r>
    </w:p>
    <w:p>
      <w:pPr>
        <w:numPr>
          <w:ilvl w:val="0"/>
          <w:numId w:val="1002"/>
        </w:numPr>
        <w:pStyle w:val="Compact"/>
      </w:pPr>
      <w:r>
        <w:t xml:space="preserve">Accelerated Recruitment &amp; Retention:** Targeted hiring initiatives for SETs specifically within Ankara, coupled with competitive compensation and clear career progression pathways to reduce turnover.</w:t>
      </w:r>
    </w:p>
    <w:p>
      <w:pPr>
        <w:numPr>
          <w:ilvl w:val="0"/>
          <w:numId w:val="1002"/>
        </w:numPr>
        <w:pStyle w:val="Compact"/>
      </w:pPr>
      <w:r>
        <w:t xml:space="preserve">Curriculum Modernization &amp; Focused PD:** Collaborating with universities (like Hacettepe) and international bodies to update SET training programs in Ankara to prioritize practical skills for diverse SEN prevalent in urban settings, alongside mandatory, regular, high-quality professional development.</w:t>
      </w:r>
    </w:p>
    <w:p>
      <w:pPr>
        <w:numPr>
          <w:ilvl w:val="0"/>
          <w:numId w:val="1002"/>
        </w:numPr>
        <w:pStyle w:val="Compact"/>
      </w:pPr>
      <w:r>
        <w:t xml:space="preserve">Resource Allocation &amp; Infrastructure:** Mandating adequate funding allocation from MEB specifically for assistive technology, specialized materials, and school infrastructure improvements in Ankara schools identified as high-need.</w:t>
      </w:r>
    </w:p>
    <w:p>
      <w:pPr>
        <w:numPr>
          <w:ilvl w:val="0"/>
          <w:numId w:val="1002"/>
        </w:numPr>
        <w:pStyle w:val="Compact"/>
      </w:pPr>
      <w:r>
        <w:t xml:space="preserve">Strengthening Collaborative Systems:** Developing formalized protocols and dedicated time slots within the school day for effective collaboration between SETs, general teachers, therapists, and families across all Ankara districts.</w:t>
      </w:r>
    </w:p>
    <w:p>
      <w:pPr>
        <w:pStyle w:val="FirstParagraph"/>
      </w:pPr>
      <w:r>
        <w:t xml:space="preserve">The success of inclusion policy in Turkey Ankara hinges not on abstract principles but on the tangible support provided to the Special Education Teacher. Investing in this critical role is not an expense; it is the fundamental investment required for a truly inclusive and equitable education system that serves *all* children in Turkey's most significant urban center. This dissertation provides evidence-based recommendations crucial for policymakers within Ankara's educational administration and beyond, ensuring that the promise of Law No. 5209 translates into meaningful opportunity for every student.</w:t>
      </w:r>
    </w:p>
    <w:bookmarkStart w:id="24" w:name="references-illustrative"/>
    <w:p>
      <w:pPr>
        <w:pStyle w:val="Heading3"/>
      </w:pPr>
      <w:r>
        <w:t xml:space="preserve">References (Illustrative)</w:t>
      </w:r>
    </w:p>
    <w:p>
      <w:pPr>
        <w:numPr>
          <w:ilvl w:val="0"/>
          <w:numId w:val="1003"/>
        </w:numPr>
        <w:pStyle w:val="Compact"/>
      </w:pPr>
      <w:r>
        <w:t xml:space="preserve">Ministry of National Education (MEB), Republic of Turkey. (2023). *Ankara Province Educational Statistics Report*. Ankara.</w:t>
      </w:r>
    </w:p>
    <w:p>
      <w:pPr>
        <w:numPr>
          <w:ilvl w:val="0"/>
          <w:numId w:val="1003"/>
        </w:numPr>
        <w:pStyle w:val="Compact"/>
      </w:pPr>
      <w:r>
        <w:t xml:space="preserve">Turkish Law No. 5209 on Basic Education and Implementation Regulations. (2011).</w:t>
      </w:r>
    </w:p>
    <w:p>
      <w:pPr>
        <w:numPr>
          <w:ilvl w:val="0"/>
          <w:numId w:val="1003"/>
        </w:numPr>
        <w:pStyle w:val="Compact"/>
      </w:pPr>
      <w:r>
        <w:t xml:space="preserve">Özkan, B., &amp; Demir, S. A. (2021). *Challenges of Special Education Teachers in Urban Contexts: An Ankara Study*. Journal of Special Education in Turkey, 7(2), 45-62.</w:t>
      </w:r>
    </w:p>
    <w:p>
      <w:pPr>
        <w:numPr>
          <w:ilvl w:val="0"/>
          <w:numId w:val="1003"/>
        </w:numPr>
        <w:pStyle w:val="Compact"/>
      </w:pPr>
      <w:r>
        <w:t xml:space="preserve">Hacettepe University Faculty of Education. (2023). *Special Education Teacher Training Program Curriculum Review*.</w:t>
      </w:r>
    </w:p>
    <w:p>
      <w:pPr>
        <w:pStyle w:val="FirstParagraph"/>
      </w:pPr>
      <w:r>
        <w:rPr>
          <w:iCs/>
          <w:i/>
        </w:rPr>
        <w:t xml:space="preserve">This Dissertation represents a focused analysis contributing to the critical discourse on Special Education Teachers within the specific, complex context of Turkey Ankara, advocating for systemic change grounded in local reality.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Special Education Teachers in Turkey Ankara</dc:title>
  <dc:creator/>
  <dc:language>en</dc:language>
  <cp:keywords/>
  <dcterms:created xsi:type="dcterms:W3CDTF">2026-07-20T09:52:17Z</dcterms:created>
  <dcterms:modified xsi:type="dcterms:W3CDTF">2026-07-20T09:52:17Z</dcterms:modified>
</cp:coreProperties>
</file>

<file path=docProps/custom.xml><?xml version="1.0" encoding="utf-8"?>
<Properties xmlns="http://schemas.openxmlformats.org/officeDocument/2006/custom-properties" xmlns:vt="http://schemas.openxmlformats.org/officeDocument/2006/docPropsVTypes"/>
</file>