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Turkey</w:t>
      </w:r>
      <w:r>
        <w:t xml:space="preserve"> </w:t>
      </w:r>
      <w:r>
        <w:t xml:space="preserve">Istanbul</w:t>
      </w:r>
      <w:r>
        <w:t xml:space="preserve"> </w:t>
      </w:r>
      <w:r>
        <w:t xml:space="preserve">Context</w:t>
      </w:r>
    </w:p>
    <w:bookmarkStart w:id="27" w:name="Xbd8826ec1086f1dc1a84c44241b5e8bfba76e4c"/>
    <w:p>
      <w:pPr>
        <w:pStyle w:val="Heading1"/>
      </w:pPr>
      <w:r>
        <w:t xml:space="preserve">Dissertation: The Critical Role of the Special Education Teacher within Istanbul's Educational Landscape in Turkey</w:t>
      </w:r>
    </w:p>
    <w:bookmarkStart w:id="20" w:name="abstract"/>
    <w:p>
      <w:pPr>
        <w:pStyle w:val="Heading2"/>
      </w:pPr>
      <w:r>
        <w:t xml:space="preserve">Abstract</w:t>
      </w:r>
    </w:p>
    <w:p>
      <w:pPr>
        <w:pStyle w:val="FirstParagraph"/>
      </w:pPr>
      <w:r>
        <w:t xml:space="preserve">This dissertation examines the pivotal role of the Special Education Teacher (SET) within the specific context of Turkey, with a focused analysis on Istanbul, as the nation's largest and most diverse metropolitan hub. It argues that effective implementation of inclusive education policies in Turkey fundamentally depends on adequately prepared, supported, and valued Special Education Teachers operating within Istanbul's complex urban educational environment. The research synthesizes current legislation (including Law No. 5738 and the 2014 Education Reform), analyzes challenges unique to Istanbul's scale and demographics, and proposes context-specific strategies for strengthening the SET profession to ensure equitable access to quality education for all learners with special educational needs (SEN) across Turkey.</w:t>
      </w:r>
    </w:p>
    <w:bookmarkEnd w:id="20"/>
    <w:bookmarkStart w:id="21" w:name="Xcff520d86fb61ad0eab07073339191ac5c908d6"/>
    <w:p>
      <w:pPr>
        <w:pStyle w:val="Heading2"/>
      </w:pPr>
      <w:r>
        <w:t xml:space="preserve">Introduction: The Imperative in Turkey Istanbul</w:t>
      </w:r>
    </w:p>
    <w:p>
      <w:pPr>
        <w:pStyle w:val="FirstParagraph"/>
      </w:pPr>
      <w:r>
        <w:t xml:space="preserve">Turkey has made significant strides in recognizing the right to education for children with disabilities through legislative frameworks like Law No. 5738 on the Education of Children with Special Educational Needs and Law No. 6306 (2014). However, translating policy into practice remains a formidable challenge, particularly within Istanbul, where over 15 million residents present immense diversity in socioeconomic status, cultural background, and educational needs. The Special Education Teacher is the linchpin of this translation process. This dissertation asserts that the effectiveness of Turkey's inclusive education system is critically dependent on the capabilities and conditions of the Special Education Teacher operating within Istanbul's unique urban ecosystem – a city grappling with rapid population growth, resource constraints, and varying levels of community awareness regarding SEN.</w:t>
      </w:r>
    </w:p>
    <w:bookmarkEnd w:id="21"/>
    <w:bookmarkStart w:id="22" w:name="X18efcdb17bee8efa76bdd354f26bae697f3c978"/>
    <w:p>
      <w:pPr>
        <w:pStyle w:val="Heading2"/>
      </w:pPr>
      <w:r>
        <w:t xml:space="preserve">Legal Framework and Policy Context in Turkey</w:t>
      </w:r>
    </w:p>
    <w:p>
      <w:pPr>
        <w:pStyle w:val="FirstParagraph"/>
      </w:pPr>
      <w:r>
        <w:t xml:space="preserve">The foundation for modern special education in Turkey was laid by Law No. 5738 (2007), mandating inclusive education principles and establishing the need for specialized professionals. The subsequent 2014 Education Reform further emphasized inclusion, shifting focus from segregated settings to mainstream classrooms with appropriate support. Crucially, this reform stipulated that Special Education Teachers must possess specific qualifications and undergo continuous professional development tailored to the Turkish context. In Istanbul, as the administrative heart of Turkey's education system, the implementation of these policies is both a national benchmark and a testing ground for overcoming systemic hurdles. The role of the Special Education Teacher in Istanbul extends beyond individual classroom support; they are integral to district-level coordination, resource allocation (like assistive technology), and bridging gaps between schools, families, and municipal social services – all within the demanding pace of Turkey's largest city.</w:t>
      </w:r>
    </w:p>
    <w:bookmarkEnd w:id="22"/>
    <w:bookmarkStart w:id="23" w:name="Xd013747478aa1a5ae8a9cf04229d279f85108ea"/>
    <w:p>
      <w:pPr>
        <w:pStyle w:val="Heading2"/>
      </w:pPr>
      <w:r>
        <w:t xml:space="preserve">Challenges Faced by the Special Education Teacher in Istanbul</w:t>
      </w:r>
    </w:p>
    <w:p>
      <w:pPr>
        <w:pStyle w:val="FirstParagraph"/>
      </w:pPr>
      <w:r>
        <w:t xml:space="preserve">Despite progressive policy, SETs in Istanbul face multifaceted challenges. A chronic shortage of qualified personnel persists, with many positions unfilled or covered by teachers without specialized training, especially in rapidly expanding districts like Ümraniye and Maltepe. The sheer scale of Istanbul strains resources; schools often lack dedicated support spaces, adequate assistive devices, and sufficient time for SETs to collaborate effectively with mainstream teachers. Furthermore, socio-cultural attitudes towards disability vary significantly across Istanbul's neighborhoods – from high awareness in some cosmopolitan areas to stigma in others – requiring the Special Education Teacher to navigate complex community dynamics and advocate tirelessly for individual students. The intense demands of Istanbul's urban education system, including large class sizes and administrative burdens, often lead to burnout among these vital professionals, directly impacting service quality for students with SEN across Turkey.</w:t>
      </w:r>
    </w:p>
    <w:bookmarkEnd w:id="23"/>
    <w:bookmarkStart w:id="24" w:name="X47dd945d62fe05bc7a05e0d6cd50e1a3adbf07c"/>
    <w:p>
      <w:pPr>
        <w:pStyle w:val="Heading2"/>
      </w:pPr>
      <w:r>
        <w:t xml:space="preserve">The Evolving Role: From Supporter to Collaborative Leader</w:t>
      </w:r>
    </w:p>
    <w:p>
      <w:pPr>
        <w:pStyle w:val="FirstParagraph"/>
      </w:pPr>
      <w:r>
        <w:t xml:space="preserve">In response to these challenges and the shift towards full inclusion, the role of the Special Education Teacher in Istanbul is evolving beyond traditional one-on-one support. Today's SET must be a collaborative leader, adept at co-planning lessons with general classroom teachers within inclusive settings (e.g., in schools like those in Kadıköy or Şişli), providing professional development to peers, utilizing technology for differentiation, and engaging deeply with diverse families. This requires a high level of specialized pedagogical knowledge, cultural competence relevant to Istanbul's multicultural population (including significant migrant communities), and strong communication skills. The dissertation emphasizes that preparing SETs in Turkey must move beyond basic certification towards robust university programs and ongoing in-service training focused squarely on the practical realities of Istanbul's schools – including urban poverty contexts, migration impacts, and the specific demands of large-scale inclusive implementation.</w:t>
      </w:r>
    </w:p>
    <w:bookmarkEnd w:id="24"/>
    <w:bookmarkStart w:id="25" w:name="Xf0b07b65767557497d8056e607e1e191d55fa47"/>
    <w:p>
      <w:pPr>
        <w:pStyle w:val="Heading2"/>
      </w:pPr>
      <w:r>
        <w:t xml:space="preserve">Recommendations for Strengthening the Special Education Teacher Profession in Istanbul</w:t>
      </w:r>
    </w:p>
    <w:p>
      <w:pPr>
        <w:pStyle w:val="FirstParagraph"/>
      </w:pPr>
      <w:r>
        <w:t xml:space="preserve">To realize Turkey's inclusive education vision within Istanbul, this dissertation proposes targeted interventions. First, strategic investment must be made to increase the number of qualified SETs through incentives (e.g., housing allowances in high-need areas) and streamlined recruitment within Istanbul's municipal education system. Second, university teacher training programs across Turkey must integrate intensive practical fieldwork in diverse Istanbul settings as a core requirement. Third, dedicated time for collaboration and professional development must be built into the SET's schedule within Istanbul schools, supported by administrative leadership. Finally, robust feedback mechanisms connecting SETs directly to policymakers in Ankara (via Istanbul district representatives) are essential for refining national strategies based on on-the-ground experience in Turkey's most complex educational environment.</w:t>
      </w:r>
    </w:p>
    <w:bookmarkEnd w:id="25"/>
    <w:bookmarkStart w:id="26" w:name="conclusion-the-path-forward"/>
    <w:p>
      <w:pPr>
        <w:pStyle w:val="Heading2"/>
      </w:pPr>
      <w:r>
        <w:t xml:space="preserve">Conclusion: The Path Forward</w:t>
      </w:r>
    </w:p>
    <w:p>
      <w:pPr>
        <w:pStyle w:val="FirstParagraph"/>
      </w:pPr>
      <w:r>
        <w:t xml:space="preserve">The Special Education Teacher is not merely a job title within the Turkish education system; they are the critical agents enabling children with special educational needs to access and benefit from education in Turkey. Istanbul's unique position as a dynamic, diverse metropolis magnifies both the challenges and opportunities for this profession. This dissertation underscores that sustainable progress towards inclusive education in Turkey hinges on recognizing, supporting, and empowering the Special Education Teacher within Istanbul's specific context. Investing strategically in their recruitment, preparation, professional development, and working conditions is not just an educational imperative; it is a fundamental requirement for building a more equitable society across all of Turkey. The success story of inclusive education in Turkey will be most visibly written on the walls and in the classrooms of Istanbul through the dedicated work of its Special Education Teachers.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Special Education Teacher in Turkey Istanbul Context</dc:title>
  <dc:creator/>
  <dc:language>en</dc:language>
  <cp:keywords/>
  <dcterms:created xsi:type="dcterms:W3CDTF">2026-07-22T22:48:41Z</dcterms:created>
  <dcterms:modified xsi:type="dcterms:W3CDTF">2026-07-22T22:48:41Z</dcterms:modified>
</cp:coreProperties>
</file>

<file path=docProps/custom.xml><?xml version="1.0" encoding="utf-8"?>
<Properties xmlns="http://schemas.openxmlformats.org/officeDocument/2006/custom-properties" xmlns:vt="http://schemas.openxmlformats.org/officeDocument/2006/docPropsVTypes"/>
</file>