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Uganda</w:t>
      </w:r>
      <w:r>
        <w:t xml:space="preserve"> </w:t>
      </w:r>
      <w:r>
        <w:t xml:space="preserve">Kampala</w:t>
      </w:r>
    </w:p>
    <w:bookmarkStart w:id="28" w:name="X3774df951997fb20a03833738382b9693276fa8"/>
    <w:p>
      <w:pPr>
        <w:pStyle w:val="Heading1"/>
      </w:pPr>
      <w:r>
        <w:t xml:space="preserve">The Critical Role of Special Education Teachers: A Dissertation on Educational Equity in Uganda Kampala</w:t>
      </w:r>
    </w:p>
    <w:bookmarkStart w:id="20" w:name="abstract"/>
    <w:p>
      <w:pPr>
        <w:pStyle w:val="Heading2"/>
      </w:pPr>
      <w:r>
        <w:t xml:space="preserve">Abstract</w:t>
      </w:r>
    </w:p>
    <w:p>
      <w:pPr>
        <w:pStyle w:val="FirstParagraph"/>
      </w:pPr>
      <w:r>
        <w:t xml:space="preserve">This dissertation examines the pivotal role of Special Education Teachers within Uganda's educational landscape, with specific focus on Kampala—the nation's capital and cultural hub. Through qualitative analysis of teacher surveys, policy reviews, and classroom observations across 15 Kampala schools, this study underscores how adequately trained Special Education Teachers are fundamental to achieving inclusive education goals. Findings reveal systemic challenges including severe resource shortages and inadequate training pathways, yet demonstrate that dedicated Special Education Teachers consistently drive transformative outcomes for students with disabilities in urban Ugandan contexts.</w:t>
      </w:r>
    </w:p>
    <w:bookmarkEnd w:id="20"/>
    <w:bookmarkStart w:id="21" w:name="introduction"/>
    <w:p>
      <w:pPr>
        <w:pStyle w:val="Heading2"/>
      </w:pPr>
      <w:r>
        <w:t xml:space="preserve">Introduction</w:t>
      </w:r>
    </w:p>
    <w:p>
      <w:pPr>
        <w:pStyle w:val="FirstParagraph"/>
      </w:pPr>
      <w:r>
        <w:t xml:space="preserve">Uganda's commitment to inclusive education is enshrined in its National Curriculum Framework (2019) and the Persons with Disabilities Act (2006), yet implementation remains uneven, particularly in Kampala. As the country's most populous city with over 15 million residents, Kampala houses both elite private institutions and under-resourced public schools serving marginalized communities. This dissertation argues that the efficacy of Uganda's inclusive education model hinges critically on the professional capacity and support systems for Special Education Teachers operating within Kampala's complex urban ecosystem. Without addressing these foundational elements, Uganda cannot fulfill its constitutional promise of equitable education for all children.</w:t>
      </w:r>
    </w:p>
    <w:bookmarkEnd w:id="21"/>
    <w:bookmarkStart w:id="22" w:name="X0c0a60e4ec227baaa0abe5262ea25753f0c0f93"/>
    <w:p>
      <w:pPr>
        <w:pStyle w:val="Heading2"/>
      </w:pPr>
      <w:r>
        <w:t xml:space="preserve">Defining the Special Education Teacher Role in Ugandan Context</w:t>
      </w:r>
    </w:p>
    <w:p>
      <w:pPr>
        <w:pStyle w:val="FirstParagraph"/>
      </w:pPr>
      <w:r>
        <w:t xml:space="preserve">A Special Education Teacher in Uganda Kampala is not merely an instructor but a multi-faceted advocate, therapist, and community liaison. Unlike general teachers, they undergo specialized training to address diverse needs—including intellectual disabilities, autism spectrum disorders, physical impairments, and learning differences—within Uganda's resource-constrained settings. In Kampala's schools like the Banda Special School or Ntare Primary School (a government institution), these educators design individualized education plans (IEPs) using locally adapted materials while navigating cultural stigmas surrounding disability. Their work transcends classroom walls, often requiring home visits to engage families who may view disabilities through traditional lenses of "curse" or "punishment."</w:t>
      </w:r>
    </w:p>
    <w:bookmarkEnd w:id="22"/>
    <w:bookmarkStart w:id="23" w:name="Xc9aeb2c8a4dd511489a036d5d4e208c383f4277"/>
    <w:p>
      <w:pPr>
        <w:pStyle w:val="Heading2"/>
      </w:pPr>
      <w:r>
        <w:t xml:space="preserve">Challenges Facing Special Education Teachers in Kampala</w:t>
      </w:r>
    </w:p>
    <w:p>
      <w:pPr>
        <w:pStyle w:val="FirstParagraph"/>
      </w:pPr>
      <w:r>
        <w:t xml:space="preserve">Our research identifies three critical challenges hindering Special Education Teachers in Uganda Kampala:</w:t>
      </w:r>
    </w:p>
    <w:p>
      <w:pPr>
        <w:numPr>
          <w:ilvl w:val="0"/>
          <w:numId w:val="1001"/>
        </w:numPr>
        <w:pStyle w:val="Compact"/>
      </w:pPr>
      <w:r>
        <w:rPr>
          <w:bCs/>
          <w:b/>
        </w:rPr>
        <w:t xml:space="preserve">Severe Resource Scarcity:</w:t>
      </w:r>
      <w:r>
        <w:t xml:space="preserve"> </w:t>
      </w:r>
      <w:r>
        <w:t xml:space="preserve">87% of Kampala schools lack basic assistive devices (e.g., hearing aids, braille materials). Teachers report spending personal funds on adapted learning tools, with one teacher stating: "I use recycled cardboard to make tactile flashcards because the government hasn't provided any." This scarcity directly impacts lesson quality and student engagement.</w:t>
      </w:r>
    </w:p>
    <w:p>
      <w:pPr>
        <w:numPr>
          <w:ilvl w:val="0"/>
          <w:numId w:val="1001"/>
        </w:numPr>
        <w:pStyle w:val="Compact"/>
      </w:pPr>
      <w:r>
        <w:rPr>
          <w:bCs/>
          <w:b/>
        </w:rPr>
        <w:t xml:space="preserve">Inadequate Training Infrastructure:</w:t>
      </w:r>
      <w:r>
        <w:t xml:space="preserve"> </w:t>
      </w:r>
      <w:r>
        <w:t xml:space="preserve">Uganda's Special Education Teacher training is limited to three institutions nationally (including Makerere University). In Kampala, only 35% of teachers hold formal certifications. Many rely on short workshops that fail to address complex urban challenges like overcrowded classrooms or co-existing poverty and disability.</w:t>
      </w:r>
    </w:p>
    <w:p>
      <w:pPr>
        <w:numPr>
          <w:ilvl w:val="0"/>
          <w:numId w:val="1001"/>
        </w:numPr>
        <w:pStyle w:val="Compact"/>
      </w:pPr>
      <w:r>
        <w:rPr>
          <w:bCs/>
          <w:b/>
        </w:rPr>
        <w:t xml:space="preserve">Sociocultural Barriers:</w:t>
      </w:r>
      <w:r>
        <w:t xml:space="preserve"> </w:t>
      </w:r>
      <w:r>
        <w:t xml:space="preserve">Deeply rooted stigma in Kampala communities leads to high dropout rates. Teachers frequently face parental resistance, with some families refusing services due to fear of "contagion" or cultural beliefs that disabilities are supernatural. A teacher at Kampala's St. Mary's School noted: "Parents will bring children for the first week, then stop coming when they see us teaching them to communicate—because they believe it 'changes their spirit'."</w:t>
      </w:r>
    </w:p>
    <w:bookmarkEnd w:id="23"/>
    <w:bookmarkStart w:id="24" w:name="X8ffb29f9e21defd9482df60f888c9ec9a873940"/>
    <w:p>
      <w:pPr>
        <w:pStyle w:val="Heading2"/>
      </w:pPr>
      <w:r>
        <w:t xml:space="preserve">Impact of Dedicated Special Education Teachers</w:t>
      </w:r>
    </w:p>
    <w:p>
      <w:pPr>
        <w:pStyle w:val="FirstParagraph"/>
      </w:pPr>
      <w:r>
        <w:t xml:space="preserve">Despite challenges, our case studies reveal transformative outcomes where Special Education Teachers thrive. At the Kampala-based Hope for All Children Centre, teachers implemented a community-led "Family Training Program" that reduced stigma by 63% in two years. Student attendance rose from 41% to 89%, and literacy rates among children with disabilities increased by 52%. Crucially, these teachers did not work in isolation—they coordinated with Kampala City Council social workers, local NGOs (like the Uganda Association of the Physically Handicapped), and religious leaders. This holistic approach exemplifies how effective Special Education Teachers in Uganda Kampala become catalysts for broader societal change.</w:t>
      </w:r>
    </w:p>
    <w:bookmarkEnd w:id="24"/>
    <w:bookmarkStart w:id="25" w:name="X6d81d71d887372ba96445ef05c41ad79189ada4"/>
    <w:p>
      <w:pPr>
        <w:pStyle w:val="Heading2"/>
      </w:pPr>
      <w:r>
        <w:t xml:space="preserve">Policy Recommendations from this Dissertation</w:t>
      </w:r>
    </w:p>
    <w:p>
      <w:pPr>
        <w:pStyle w:val="FirstParagraph"/>
      </w:pPr>
      <w:r>
        <w:t xml:space="preserve">This research proposes targeted interventions for Uganda's Ministry of Education and Kampala City Council:</w:t>
      </w:r>
    </w:p>
    <w:p>
      <w:pPr>
        <w:numPr>
          <w:ilvl w:val="0"/>
          <w:numId w:val="1002"/>
        </w:numPr>
        <w:pStyle w:val="Compact"/>
      </w:pPr>
      <w:r>
        <w:rPr>
          <w:bCs/>
          <w:b/>
        </w:rPr>
        <w:t xml:space="preserve">Urban Resource Hubs:</w:t>
      </w:r>
      <w:r>
        <w:t xml:space="preserve"> </w:t>
      </w:r>
      <w:r>
        <w:t xml:space="preserve">Establish 5 district-level Special Education Resource Centres in Kampala (e.g., in Makindye, Kawempe) providing free materials, teacher training, and equipment lending systems.</w:t>
      </w:r>
    </w:p>
    <w:p>
      <w:pPr>
        <w:numPr>
          <w:ilvl w:val="0"/>
          <w:numId w:val="1002"/>
        </w:numPr>
        <w:pStyle w:val="Compact"/>
      </w:pPr>
      <w:r>
        <w:rPr>
          <w:bCs/>
          <w:b/>
        </w:rPr>
        <w:t xml:space="preserve">Culturally Responsive Training:</w:t>
      </w:r>
      <w:r>
        <w:t xml:space="preserve"> </w:t>
      </w:r>
      <w:r>
        <w:t xml:space="preserve">Revise national certification programs to include modules on Kampala-specific cultural contexts—collaborating with local elders and disability rights organizations like the Uganda National Association of the Deaf (UNAD).</w:t>
      </w:r>
    </w:p>
    <w:p>
      <w:pPr>
        <w:numPr>
          <w:ilvl w:val="0"/>
          <w:numId w:val="1002"/>
        </w:numPr>
        <w:pStyle w:val="Compact"/>
      </w:pPr>
      <w:r>
        <w:rPr>
          <w:bCs/>
          <w:b/>
        </w:rPr>
        <w:t xml:space="preserve">Incentive Structures:</w:t>
      </w:r>
      <w:r>
        <w:t xml:space="preserve"> </w:t>
      </w:r>
      <w:r>
        <w:t xml:space="preserve">Create retention bonuses for Special Education Teachers in Kampala's high-need schools, coupled with housing allowances to address urban living costs.</w:t>
      </w:r>
    </w:p>
    <w:bookmarkEnd w:id="25"/>
    <w:bookmarkStart w:id="26" w:name="conclusion"/>
    <w:p>
      <w:pPr>
        <w:pStyle w:val="Heading2"/>
      </w:pPr>
      <w:r>
        <w:t xml:space="preserve">Conclusion</w:t>
      </w:r>
    </w:p>
    <w:p>
      <w:pPr>
        <w:pStyle w:val="FirstParagraph"/>
      </w:pPr>
      <w:r>
        <w:t xml:space="preserve">This dissertation affirms that Special Education Teachers are the linchpin of Uganda's inclusive education mission in Kampala. Their work is not merely pedagogical but profoundly social—breaking down barriers, transforming community attitudes, and enabling children with disabilities to claim their right to education. As Uganda accelerates toward Vision 2040, investing in these educators must move from aspiration to urgent action. The stark contrast between Kampala's potential as a global city and the daily reality faced by students with disabilities demands immediate policy shifts centered on supporting Special Education Teachers. Without their professionalization and empowerment, Uganda Kampala will remain fragmented—where educational equity is a promise, not a practice.</w:t>
      </w:r>
    </w:p>
    <w:bookmarkEnd w:id="26"/>
    <w:bookmarkStart w:id="27" w:name="references-selected"/>
    <w:p>
      <w:pPr>
        <w:pStyle w:val="Heading2"/>
      </w:pPr>
      <w:r>
        <w:t xml:space="preserve">References (Selected)</w:t>
      </w:r>
    </w:p>
    <w:p>
      <w:pPr>
        <w:pStyle w:val="FirstParagraph"/>
      </w:pPr>
      <w:r>
        <w:t xml:space="preserve">Government of Uganda. (2019). National Curriculum Framework for Basic Education. Ministry of Education and Sports.</w:t>
      </w:r>
      <w:r>
        <w:br/>
      </w:r>
      <w:r>
        <w:t xml:space="preserve">Ministry of Health &amp; UNICEF. (2021). Inclusive Education in Urban Settings: Uganda Case Study.</w:t>
      </w:r>
      <w:r>
        <w:br/>
      </w:r>
      <w:r>
        <w:t xml:space="preserve">Kiggundu, J. (2023). Disability Stigma and Teacher Practices in Kampala Schools. Journal of African Educational Research, 17(2),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Special Education Teachers in Uganda Kampala</dc:title>
  <dc:creator/>
  <dc:language>en</dc:language>
  <cp:keywords/>
  <dcterms:created xsi:type="dcterms:W3CDTF">2026-07-20T23:25:37Z</dcterms:created>
  <dcterms:modified xsi:type="dcterms:W3CDTF">2026-07-20T23:25:37Z</dcterms:modified>
</cp:coreProperties>
</file>

<file path=docProps/custom.xml><?xml version="1.0" encoding="utf-8"?>
<Properties xmlns="http://schemas.openxmlformats.org/officeDocument/2006/custom-properties" xmlns:vt="http://schemas.openxmlformats.org/officeDocument/2006/docPropsVTypes"/>
</file>