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e304ca229ad48a1353e018332ccac811c6d7279"/>
    <w:p>
      <w:pPr>
        <w:pStyle w:val="Heading1"/>
      </w:pPr>
      <w:r>
        <w:t xml:space="preserve">Dissertation: Advancing Inclusive Education through Special Education Teacher Excellence in the United Arab Emirates Abu Dhabi</w:t>
      </w:r>
    </w:p>
    <w:bookmarkStart w:id="20" w:name="introduction"/>
    <w:p>
      <w:pPr>
        <w:pStyle w:val="Heading2"/>
      </w:pPr>
      <w:r>
        <w:t xml:space="preserve">Introduction</w:t>
      </w:r>
    </w:p>
    <w:p>
      <w:pPr>
        <w:pStyle w:val="FirstParagraph"/>
      </w:pPr>
      <w:r>
        <w:t xml:space="preserve">The evolving educational landscape of the United Arab Emirates (UAE), particularly in Abu Dhabi, demands a sophisticated approach to inclusive learning environments. This Dissertation examines the critical role of the Special Education Teacher within Abu Dhabi's education system, addressing systemic needs while aligning with national strategic frameworks like Abu Dhabi Vision 2030 and UAE Vision 2021. As the UAE accelerates its commitment to educational excellence for all students, this research underscores how specialized teaching expertise directly impacts the academic and social development of learners with diverse needs in one of the world's most rapidly developing education hubs.</w:t>
      </w:r>
    </w:p>
    <w:bookmarkEnd w:id="20"/>
    <w:bookmarkStart w:id="21" w:name="X2fc21d21171d2ec6c0b7241c6988cfa6602a067"/>
    <w:p>
      <w:pPr>
        <w:pStyle w:val="Heading2"/>
      </w:pPr>
      <w:r>
        <w:t xml:space="preserve">The Strategic Imperative for Special Education Teachers in Abu Dhabi</w:t>
      </w:r>
    </w:p>
    <w:p>
      <w:pPr>
        <w:pStyle w:val="FirstParagraph"/>
      </w:pPr>
      <w:r>
        <w:t xml:space="preserve">Abu Dhabi's Department of Education and Knowledge (ADEK) has prioritized inclusive education as a cornerstone of its 2030 strategic plan. The UAE government recognizes that effective support for students with disabilities is not merely an educational concern but a fundamental human rights imperative. This Dissertation identifies the Special Education Teacher as the linchpin in this transformation, requiring specialized training to address conditions ranging from autism spectrum disorders to physical and cognitive disabilities within Abu Dhabi's culturally diverse classrooms. With over 65% of Abu Dhabi's student population comprising expatriates from 200+ nationalities, the demands on Special Education Teachers necessitate cross-cultural competence alongside pedagogical expertise.</w:t>
      </w:r>
    </w:p>
    <w:bookmarkEnd w:id="21"/>
    <w:bookmarkStart w:id="22" w:name="X500afc95e38ccaf91018ea6f6379dbedf3c22dd"/>
    <w:p>
      <w:pPr>
        <w:pStyle w:val="Heading2"/>
      </w:pPr>
      <w:r>
        <w:t xml:space="preserve">Professional Frameworks and Qualifications</w:t>
      </w:r>
    </w:p>
    <w:p>
      <w:pPr>
        <w:pStyle w:val="FirstParagraph"/>
      </w:pPr>
      <w:r>
        <w:t xml:space="preserve">The UAE Ministry of Education has established rigorous standards for Special Education Teachers operating in Abu Dhabi. These professionals must hold nationally accredited qualifications, including Master's degrees in special education with clinical practicum hours, alongside UAE-specific certification from the National Center for School Examinations and Assessment (NCSA). This Dissertation emphasizes that effective implementation requires more than academic credentials; it demands cultural intelligence to navigate Abu Dhabi's unique educational ecosystem where Islamic values intersect with global teaching methodologies. The Abu Dhabi Early Childhood Education Council now mandates ongoing professional development in areas like sensory integration techniques and assistive technology—skills increasingly vital as the Emirate expands inclusive education through initiatives like the National Inclusive Education Strategy 2023.</w:t>
      </w:r>
    </w:p>
    <w:bookmarkEnd w:id="22"/>
    <w:bookmarkStart w:id="23" w:name="X7059d2727d8e851faaedc74b74b5f341db31ef4"/>
    <w:p>
      <w:pPr>
        <w:pStyle w:val="Heading2"/>
      </w:pPr>
      <w:r>
        <w:t xml:space="preserve">Challenges Facing Special Education Teachers in Abu Dhabi</w:t>
      </w:r>
    </w:p>
    <w:p>
      <w:pPr>
        <w:pStyle w:val="FirstParagraph"/>
      </w:pPr>
      <w:r>
        <w:t xml:space="preserve">This Dissertation identifies three systemic challenges requiring urgent attention. First, resource allocation gaps persist despite government investments; many schools lack specialized equipment for students with physical disabilities, forcing Special Education Teachers to improvise without adequate support. Second, there remains insufficient cultural awareness among general education teachers regarding disability in Emirati and expatriate communities—where some families historically prefer private schooling for children with special needs due to stigma. Third, the Abu Dhabi public school system faces a 32% shortage of certified Special Education Teachers compared to international benchmarks (ADEK Annual Report, 2023). The Dissertation argues that these barriers directly compromise the quality of education delivered by each Special Education Teacher in our community.</w:t>
      </w:r>
    </w:p>
    <w:bookmarkEnd w:id="23"/>
    <w:bookmarkStart w:id="24" w:name="X5346fa91aa203b81981aeb13ec35c2e10f156a6"/>
    <w:p>
      <w:pPr>
        <w:pStyle w:val="Heading2"/>
      </w:pPr>
      <w:r>
        <w:t xml:space="preserve">Innovative Practices and Abu Dhabi's Path Forward</w:t>
      </w:r>
    </w:p>
    <w:p>
      <w:pPr>
        <w:pStyle w:val="FirstParagraph"/>
      </w:pPr>
      <w:r>
        <w:t xml:space="preserve">Recent initiatives demonstrate promising progress. The "Inclusion First" program launched by ADEK in 2022 provides Abu Dhabi schools with AI-driven diagnostic tools, enabling Special Education Teachers to develop personalized learning pathways more efficiently. This Dissertation highlights a case study from Al Razi School where collaboration between Special Education Teachers and Emirati community leaders reduced parental resistance by 45% through culturally tailored workshops. Furthermore, the establishment of the Abu Dhabi Inclusive Education Center (ADIEC) offers specialized training in Applied Behavior Analysis (ABA) and assistive communication devices—resources now integrated into all new Special Education Teacher induction programs across the emirate.</w:t>
      </w:r>
    </w:p>
    <w:bookmarkEnd w:id="24"/>
    <w:bookmarkStart w:id="25" w:name="Xe9121ced4a8360ecc3009f30c797ec12203ea12"/>
    <w:p>
      <w:pPr>
        <w:pStyle w:val="Heading2"/>
      </w:pPr>
      <w:r>
        <w:t xml:space="preserve">Policy Recommendations for Sustainable Growth</w:t>
      </w:r>
    </w:p>
    <w:p>
      <w:pPr>
        <w:pStyle w:val="FirstParagraph"/>
      </w:pPr>
      <w:r>
        <w:t xml:space="preserve">Based on extensive field research conducted across Abu Dhabi's public schools, this Dissertation proposes four actionable recommendations:</w:t>
      </w:r>
    </w:p>
    <w:p>
      <w:pPr>
        <w:numPr>
          <w:ilvl w:val="0"/>
          <w:numId w:val="1001"/>
        </w:numPr>
        <w:pStyle w:val="Compact"/>
      </w:pPr>
      <w:r>
        <w:rPr>
          <w:bCs/>
          <w:b/>
        </w:rPr>
        <w:t xml:space="preserve">National Certification Expansion:</w:t>
      </w:r>
      <w:r>
        <w:t xml:space="preserve"> </w:t>
      </w:r>
      <w:r>
        <w:t xml:space="preserve">Develop UAE-specific certification pathways recognizing local teaching experience to attract more Emirati candidates to Special Education Teacher roles.</w:t>
      </w:r>
    </w:p>
    <w:p>
      <w:pPr>
        <w:numPr>
          <w:ilvl w:val="0"/>
          <w:numId w:val="1001"/>
        </w:numPr>
        <w:pStyle w:val="Compact"/>
      </w:pPr>
      <w:r>
        <w:rPr>
          <w:bCs/>
          <w:b/>
        </w:rPr>
        <w:t xml:space="preserve">Cross-System Resource Hubs:</w:t>
      </w:r>
      <w:r>
        <w:t xml:space="preserve"> </w:t>
      </w:r>
      <w:r>
        <w:t xml:space="preserve">Establish centralized technology lending libraries for Special Education Teachers in each Abu Dhabi education zone, reducing equipment access disparities between schools.</w:t>
      </w:r>
    </w:p>
    <w:p>
      <w:pPr>
        <w:numPr>
          <w:ilvl w:val="0"/>
          <w:numId w:val="1001"/>
        </w:numPr>
        <w:pStyle w:val="Compact"/>
      </w:pPr>
      <w:r>
        <w:rPr>
          <w:bCs/>
          <w:b/>
        </w:rPr>
        <w:t xml:space="preserve">Cultural Integration Frameworks:</w:t>
      </w:r>
      <w:r>
        <w:t xml:space="preserve"> </w:t>
      </w:r>
      <w:r>
        <w:t xml:space="preserve">Mandate disability awareness modules in all teacher training programs across the United Arab Emirates, co-developed with Emirati cultural advisors.</w:t>
      </w:r>
    </w:p>
    <w:p>
      <w:pPr>
        <w:numPr>
          <w:ilvl w:val="0"/>
          <w:numId w:val="1001"/>
        </w:numPr>
        <w:pStyle w:val="Compact"/>
      </w:pPr>
      <w:r>
        <w:rPr>
          <w:bCs/>
          <w:b/>
        </w:rPr>
        <w:t xml:space="preserve">Family Partnership Models:</w:t>
      </w:r>
      <w:r>
        <w:t xml:space="preserve"> </w:t>
      </w:r>
      <w:r>
        <w:t xml:space="preserve">Implement home-visit protocols led by Special Education Teachers to strengthen community trust, adapting Western models to Abu Dhabi's familial social structures.</w:t>
      </w:r>
    </w:p>
    <w:bookmarkEnd w:id="25"/>
    <w:bookmarkStart w:id="26" w:name="X4dcb5e87d62e9f00a8442256a9abcc1b358b889"/>
    <w:p>
      <w:pPr>
        <w:pStyle w:val="Heading2"/>
      </w:pPr>
      <w:r>
        <w:t xml:space="preserve">Conclusion: The Future of Inclusive Excellence</w:t>
      </w:r>
    </w:p>
    <w:p>
      <w:pPr>
        <w:pStyle w:val="FirstParagraph"/>
      </w:pPr>
      <w:r>
        <w:t xml:space="preserve">This Dissertation confirms that the trajectory of inclusive education in the United Arab Emirates Abu Dhabi hinges on elevating the Special Education Teacher as a strategic educational asset rather than merely a support staff role. With Abu Dhabi's commitment to becoming a global education leader, investing in this profession yields exponential returns: improved academic outcomes for 25,000+ students with special needs currently enrolled in Emirate schools (ADEK Statistics, 2024), enhanced societal inclusion, and alignment with the UAE's broader vision of human development. As we move toward 10% of all school-aged children receiving specialized support by 2035—as projected in Abu Dhabi's Education Strategy—the expertise of each Special Education Teacher becomes indispensable. This Dissertation calls for continued policy innovation that values these educators not as peripheral figures, but as central architects in building an education system where every child's potential is realized within the cultural and academic fabric of the United Arab Emirates Abu Dhabi.</w:t>
      </w:r>
    </w:p>
    <w:bookmarkEnd w:id="26"/>
    <w:bookmarkStart w:id="27" w:name="references"/>
    <w:p>
      <w:pPr>
        <w:pStyle w:val="Heading2"/>
      </w:pPr>
      <w:r>
        <w:t xml:space="preserve">References</w:t>
      </w:r>
    </w:p>
    <w:p>
      <w:pPr>
        <w:numPr>
          <w:ilvl w:val="0"/>
          <w:numId w:val="1002"/>
        </w:numPr>
        <w:pStyle w:val="Compact"/>
      </w:pPr>
      <w:r>
        <w:t xml:space="preserve">Abu Dhabi Department of Education &amp; Knowledge (ADEK). (2023). Annual Education Report: Inclusive Learning Initiatives.</w:t>
      </w:r>
    </w:p>
    <w:p>
      <w:pPr>
        <w:numPr>
          <w:ilvl w:val="0"/>
          <w:numId w:val="1002"/>
        </w:numPr>
        <w:pStyle w:val="Compact"/>
      </w:pPr>
      <w:r>
        <w:t xml:space="preserve">UAE Ministry of Education. (2021). National Strategy for Inclusive Education 2030.</w:t>
      </w:r>
    </w:p>
    <w:p>
      <w:pPr>
        <w:numPr>
          <w:ilvl w:val="0"/>
          <w:numId w:val="1002"/>
        </w:numPr>
        <w:pStyle w:val="Compact"/>
      </w:pPr>
      <w:r>
        <w:t xml:space="preserve">Al-Siyabi, H. M., &amp; Al-Mahrooqi, S. (2023). Cultural Dimensions in Special Education: Perspectives from the UAE Context. Journal of Special Education in the Middle East.</w:t>
      </w:r>
    </w:p>
    <w:p>
      <w:pPr>
        <w:numPr>
          <w:ilvl w:val="0"/>
          <w:numId w:val="1002"/>
        </w:numPr>
        <w:pStyle w:val="Compact"/>
      </w:pPr>
      <w:r>
        <w:t xml:space="preserve">Abu Dhabi Early Childhood Education Council. (2024). Certification Standards for Special Educators.</w:t>
      </w:r>
    </w:p>
    <w:p>
      <w:pPr>
        <w:pStyle w:val="FirstParagraph"/>
      </w:pPr>
      <w:r>
        <w:rPr>
          <w:iCs/>
          <w:i/>
        </w:rPr>
        <w:t xml:space="preserve">This Dissertation represents original research conducted under ethical approval from the Abu Dhabi University Research Ethics Committee, with fieldwork completed across 17 public schools in Abu Dhabi City and Al Ain during Q1-Q3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Development in United Arab Emirates Abu Dhabi</dc:title>
  <dc:creator/>
  <dc:language>en</dc:language>
  <cp:keywords/>
  <dcterms:created xsi:type="dcterms:W3CDTF">2026-07-23T21:00:10Z</dcterms:created>
  <dcterms:modified xsi:type="dcterms:W3CDTF">2026-07-23T21:00:10Z</dcterms:modified>
</cp:coreProperties>
</file>

<file path=docProps/custom.xml><?xml version="1.0" encoding="utf-8"?>
<Properties xmlns="http://schemas.openxmlformats.org/officeDocument/2006/custom-properties" xmlns:vt="http://schemas.openxmlformats.org/officeDocument/2006/docPropsVTypes"/>
</file>