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Tashkent,</w:t>
      </w:r>
      <w:r>
        <w:t xml:space="preserve"> </w:t>
      </w:r>
      <w:r>
        <w:t xml:space="preserve">Uzbekistan</w:t>
      </w:r>
    </w:p>
    <w:bookmarkStart w:id="25" w:name="Xf6da0fad225b84da9a72515e16573e320533f72"/>
    <w:p>
      <w:pPr>
        <w:pStyle w:val="Heading1"/>
      </w:pPr>
      <w:r>
        <w:t xml:space="preserve">Dissertation: Strengthening the Role of Special Education Teachers in Tashkent, Uzbekistan for Inclusive Educational Futures</w:t>
      </w:r>
    </w:p>
    <w:p>
      <w:pPr>
        <w:pStyle w:val="FirstParagraph"/>
      </w:pPr>
      <w:r>
        <w:rPr>
          <w:bCs/>
          <w:b/>
        </w:rPr>
        <w:t xml:space="preserve">Abstract:</w:t>
      </w:r>
      <w:r>
        <w:t xml:space="preserve"> </w:t>
      </w:r>
      <w:r>
        <w:t xml:space="preserve">This dissertation critically examines the evolving role and professional development needs of the</w:t>
      </w:r>
      <w:r>
        <w:t xml:space="preserve"> </w:t>
      </w:r>
      <w:r>
        <w:rPr>
          <w:iCs/>
          <w:i/>
        </w:rPr>
        <w:t xml:space="preserve">Special Education Teacher</w:t>
      </w:r>
      <w:r>
        <w:t xml:space="preserve"> </w:t>
      </w:r>
      <w:r>
        <w:t xml:space="preserve">within the educational landscape of</w:t>
      </w:r>
      <w:r>
        <w:t xml:space="preserve"> </w:t>
      </w:r>
      <w:r>
        <w:rPr>
          <w:bCs/>
          <w:b/>
        </w:rPr>
        <w:t xml:space="preserve">Uzbekistan Tashkent</w:t>
      </w:r>
      <w:r>
        <w:t xml:space="preserve">. As Uzbekistan embarks on significant educational reforms aligned with national strategies for inclusive education, this study underscores the pivotal position of trained Special Education Teachers in transforming learning outcomes for students with diverse needs. Drawing on field research conducted in Tashkent schools and analysis of national policy documents, it argues that targeted investment in Special Education Teacher capacity is not merely an educational imperative but a fundamental human rights commitment for</w:t>
      </w:r>
      <w:r>
        <w:t xml:space="preserve"> </w:t>
      </w:r>
      <w:r>
        <w:rPr>
          <w:bCs/>
          <w:b/>
        </w:rPr>
        <w:t xml:space="preserve">Uzbekistan Tashkent</w:t>
      </w:r>
      <w:r>
        <w:t xml:space="preserve">'s future.</w:t>
      </w:r>
    </w:p>
    <w:bookmarkStart w:id="20" w:name="X7803441b6cf0c1095146b1f82e1e4995b830f7f"/>
    <w:p>
      <w:pPr>
        <w:pStyle w:val="Heading2"/>
      </w:pPr>
      <w:r>
        <w:t xml:space="preserve">Introduction: The Imperative for Inclusive Education in Uzbekistan Tashkent</w:t>
      </w:r>
    </w:p>
    <w:p>
      <w:pPr>
        <w:pStyle w:val="FirstParagraph"/>
      </w:pPr>
      <w:r>
        <w:t xml:space="preserve">The Republic of Uzbekistan, under the visionary leadership of President Shavkat Mirziyoyev, has prioritized educational modernization as a cornerstone of national development. Central to this agenda is the shift towards inclusive education systems that accommodate all learners, regardless of ability. Tashkent, as the nation's capital and largest urban center, serves as a critical testing ground for these reforms. Within this context, the</w:t>
      </w:r>
      <w:r>
        <w:t xml:space="preserve"> </w:t>
      </w:r>
      <w:r>
        <w:rPr>
          <w:iCs/>
          <w:i/>
        </w:rPr>
        <w:t xml:space="preserve">Special Education Teacher</w:t>
      </w:r>
      <w:r>
        <w:t xml:space="preserve"> </w:t>
      </w:r>
      <w:r>
        <w:t xml:space="preserve">emerges as an indispensable professional. Unlike traditional models where students with disabilities were often segregated or excluded, Uzbekistan's new legal frameworks (such as the 2021 amendments to the Law on Education) mandate inclusive practices. This transition places immense responsibility on qualified Special Education Teachers within Tashkent's schools to implement effective, individualized support strategies in mainstream classrooms.</w:t>
      </w:r>
    </w:p>
    <w:bookmarkEnd w:id="20"/>
    <w:bookmarkStart w:id="21" w:name="Xf47e1351f3614b85b7b891388b4ed7aaff1c839"/>
    <w:p>
      <w:pPr>
        <w:pStyle w:val="Heading2"/>
      </w:pPr>
      <w:r>
        <w:t xml:space="preserve">Current Challenges Facing Special Education Teachers in Tashkent</w:t>
      </w:r>
    </w:p>
    <w:p>
      <w:pPr>
        <w:pStyle w:val="FirstParagraph"/>
      </w:pPr>
      <w:r>
        <w:t xml:space="preserve">Despite progressive policy shifts, significant challenges impede the effective functioning of the</w:t>
      </w:r>
      <w:r>
        <w:t xml:space="preserve"> </w:t>
      </w:r>
      <w:r>
        <w:rPr>
          <w:iCs/>
          <w:i/>
        </w:rPr>
        <w:t xml:space="preserve">Special Education Teacher</w:t>
      </w:r>
      <w:r>
        <w:t xml:space="preserve"> </w:t>
      </w:r>
      <w:r>
        <w:t xml:space="preserve">role in Tashkent. A key issue is the severe shortage of adequately trained specialists. Many teachers currently assigned to support students with special educational needs (SEN) possess minimal formal training in Special Education, often being general classroom teachers with ad-hoc professional development. This gap is particularly acute in under-resourced schools across Tashkent's expanding urban districts. Furthermore, the lack of standardized assessment tools and tailored learning materials for diverse disabilities (autism, intellectual disabilities, physical impairments) limits the efficacy of interventions. The heavy workload associated with supporting multiple students with varying needs in overcrowded classrooms further exacerbates professional strain and burnout among Special Education Teachers in Tashkent.</w:t>
      </w:r>
    </w:p>
    <w:bookmarkEnd w:id="21"/>
    <w:bookmarkStart w:id="22" w:name="X799c07282e3a51a75e9302b94739e3087535d98"/>
    <w:p>
      <w:pPr>
        <w:pStyle w:val="Heading2"/>
      </w:pPr>
      <w:r>
        <w:t xml:space="preserve">The Critical Role: Beyond Teaching to System Transformation</w:t>
      </w:r>
    </w:p>
    <w:p>
      <w:pPr>
        <w:pStyle w:val="FirstParagraph"/>
      </w:pPr>
      <w:r>
        <w:t xml:space="preserve">Effective Special Education Teachers in Tashkent are not merely instructors; they are catalysts for systemic change. Their role encompasses:</w:t>
      </w:r>
    </w:p>
    <w:p>
      <w:pPr>
        <w:numPr>
          <w:ilvl w:val="0"/>
          <w:numId w:val="1001"/>
        </w:numPr>
        <w:pStyle w:val="Compact"/>
      </w:pPr>
      <w:r>
        <w:rPr>
          <w:bCs/>
          <w:b/>
        </w:rPr>
        <w:t xml:space="preserve">Individualized Instruction:</w:t>
      </w:r>
      <w:r>
        <w:t xml:space="preserve"> </w:t>
      </w:r>
      <w:r>
        <w:t xml:space="preserve">Designing and implementing IEPs (Individualized Education Programs) tailored to each student's unique learning profile within the mainstream setting.</w:t>
      </w:r>
    </w:p>
    <w:p>
      <w:pPr>
        <w:numPr>
          <w:ilvl w:val="0"/>
          <w:numId w:val="1001"/>
        </w:numPr>
        <w:pStyle w:val="Compact"/>
      </w:pPr>
      <w:r>
        <w:rPr>
          <w:bCs/>
          <w:b/>
        </w:rPr>
        <w:t xml:space="preserve">Collaboration &amp; Consultation:</w:t>
      </w:r>
      <w:r>
        <w:t xml:space="preserve"> </w:t>
      </w:r>
      <w:r>
        <w:t xml:space="preserve">Working closely with general classroom teachers, parents, psychologists, and medical professionals to create a cohesive support network for the child – a vital function in Tashkent's complex urban educational ecosystem.</w:t>
      </w:r>
    </w:p>
    <w:p>
      <w:pPr>
        <w:numPr>
          <w:ilvl w:val="0"/>
          <w:numId w:val="1001"/>
        </w:numPr>
        <w:pStyle w:val="Compact"/>
      </w:pPr>
      <w:r>
        <w:rPr>
          <w:bCs/>
          <w:b/>
        </w:rPr>
        <w:t xml:space="preserve">Advocacy &amp; Awareness:</w:t>
      </w:r>
      <w:r>
        <w:t xml:space="preserve"> </w:t>
      </w:r>
      <w:r>
        <w:t xml:space="preserve">Challenging societal stigma around disability within schools and communities of Uzbekistan Tashkent, fostering genuine inclusion.</w:t>
      </w:r>
    </w:p>
    <w:p>
      <w:pPr>
        <w:numPr>
          <w:ilvl w:val="0"/>
          <w:numId w:val="1001"/>
        </w:numPr>
        <w:pStyle w:val="Compact"/>
      </w:pPr>
      <w:r>
        <w:rPr>
          <w:bCs/>
          <w:b/>
        </w:rPr>
        <w:t xml:space="preserve">Resource Development:</w:t>
      </w:r>
      <w:r>
        <w:t xml:space="preserve"> </w:t>
      </w:r>
      <w:r>
        <w:t xml:space="preserve">Creating accessible learning materials and adapting curricula to meet diverse needs where standardized resources are lacking.</w:t>
      </w:r>
    </w:p>
    <w:p>
      <w:pPr>
        <w:pStyle w:val="FirstParagraph"/>
      </w:pPr>
      <w:r>
        <w:t xml:space="preserve">The success of Uzbekistan's inclusive education vision hinges entirely on empowering these professionals with the right skills, tools, and institutional support within Tashkent.</w:t>
      </w:r>
    </w:p>
    <w:bookmarkEnd w:id="22"/>
    <w:bookmarkStart w:id="23" w:name="X6231e99d08df3528d152be5556e72976902d147"/>
    <w:p>
      <w:pPr>
        <w:pStyle w:val="Heading2"/>
      </w:pPr>
      <w:r>
        <w:t xml:space="preserve">Recommendations: Building a Sustainable Foundation in Tashkent</w:t>
      </w:r>
    </w:p>
    <w:p>
      <w:pPr>
        <w:pStyle w:val="FirstParagraph"/>
      </w:pPr>
      <w:r>
        <w:t xml:space="preserve">This dissertation proposes concrete, actionable strategies for strengthening the Special Education Teacher workforce in Uzbekistan Tashkent:</w:t>
      </w:r>
    </w:p>
    <w:p>
      <w:pPr>
        <w:numPr>
          <w:ilvl w:val="0"/>
          <w:numId w:val="1002"/>
        </w:numPr>
        <w:pStyle w:val="Compact"/>
      </w:pPr>
      <w:r>
        <w:rPr>
          <w:bCs/>
          <w:b/>
        </w:rPr>
        <w:t xml:space="preserve">Revolutionize Initial Teacher Training:</w:t>
      </w:r>
      <w:r>
        <w:t xml:space="preserve"> </w:t>
      </w:r>
      <w:r>
        <w:t xml:space="preserve">Integrate mandatory, specialized modules in Special Education into all pre-service teacher education programs offered by universities across Tashkent (e.g., Tashkent State Pedagogical University). This must go beyond theoretical knowledge to include extensive practical, supervised experience in diverse inclusive classrooms.</w:t>
      </w:r>
    </w:p>
    <w:p>
      <w:pPr>
        <w:numPr>
          <w:ilvl w:val="0"/>
          <w:numId w:val="1002"/>
        </w:numPr>
        <w:pStyle w:val="Compact"/>
      </w:pPr>
      <w:r>
        <w:rPr>
          <w:bCs/>
          <w:b/>
        </w:rPr>
        <w:t xml:space="preserve">Establish a Centralized Professional Development Hub:</w:t>
      </w:r>
      <w:r>
        <w:t xml:space="preserve"> </w:t>
      </w:r>
      <w:r>
        <w:t xml:space="preserve">Create a dedicated institute within the Ministry of Education in Tashkent focused solely on advanced training, mentoring, and resource development for current Special Education Teachers. This hub should offer regular workshops, online courses (addressing geographical barriers within Tashkent), and access to international best practices.</w:t>
      </w:r>
    </w:p>
    <w:p>
      <w:pPr>
        <w:numPr>
          <w:ilvl w:val="0"/>
          <w:numId w:val="1002"/>
        </w:numPr>
        <w:pStyle w:val="Compact"/>
      </w:pPr>
      <w:r>
        <w:rPr>
          <w:bCs/>
          <w:b/>
        </w:rPr>
        <w:t xml:space="preserve">Develop Contextually Appropriate Resources:</w:t>
      </w:r>
      <w:r>
        <w:t xml:space="preserve"> </w:t>
      </w:r>
      <w:r>
        <w:t xml:space="preserve">Fund the creation of Uzbek-language learning materials, assessment tools, and technology aids specifically designed for the common disabilities identified in Tashkent schools (e.g., visual aids for students with hearing impairments, simplified communication boards for autism), co-developed with Special Education Teachers on the ground.</w:t>
      </w:r>
    </w:p>
    <w:p>
      <w:pPr>
        <w:numPr>
          <w:ilvl w:val="0"/>
          <w:numId w:val="1002"/>
        </w:numPr>
        <w:pStyle w:val="Compact"/>
      </w:pPr>
      <w:r>
        <w:rPr>
          <w:bCs/>
          <w:b/>
        </w:rPr>
        <w:t xml:space="preserve">Implement Supportive School Structures:</w:t>
      </w:r>
      <w:r>
        <w:t xml:space="preserve"> </w:t>
      </w:r>
      <w:r>
        <w:t xml:space="preserve">Mandate that every school in Tashkent, particularly those in high-need areas, has a dedicated time allocation within the teacher's schedule for planning, collaboration (with general teachers), and administrative tasks related to SEN support. Provide adequate teaching assistants where feasible.</w:t>
      </w:r>
    </w:p>
    <w:bookmarkEnd w:id="23"/>
    <w:bookmarkStart w:id="24" w:name="X92d4424f76b35c37153cf4ebe5f607bcecb62c3"/>
    <w:p>
      <w:pPr>
        <w:pStyle w:val="Heading2"/>
      </w:pPr>
      <w:r>
        <w:t xml:space="preserve">Conclusion: A Commitment to Every Child's Potential in Tashkent</w:t>
      </w:r>
    </w:p>
    <w:p>
      <w:pPr>
        <w:pStyle w:val="FirstParagraph"/>
      </w:pPr>
      <w:r>
        <w:t xml:space="preserve">The journey towards a fully inclusive education system in Uzbekistan Tashkent is both ambitious and essential. It requires moving beyond policy rhetoric to tangible investment in the most critical resource: the Special Education Teacher. This dissertation unequivocally positions the Special Education Teacher not as a niche role, but as the linchpin of an equitable educational future for all children in Uzbekistan Tashkent. Empowering these educators with robust training, ongoing support, and necessary resources is fundamental to realizing Uzbekistan's national commitment to "Education for All." The potential impact is profound: unlocking the academic potential and social integration of countless students previously marginalized. The time for strategic investment in the Special Education Teacher profession within Tashkent is now. Only through their enhanced capabilities can Uzbekistan truly build an education system where every child, regardless of ability, has a fair chance to learn, thrive, and contribute to society.</w:t>
      </w:r>
    </w:p>
    <w:p>
      <w:pPr>
        <w:pStyle w:val="BodyText"/>
      </w:pPr>
      <w:r>
        <w:rPr>
          <w:bCs/>
          <w:b/>
        </w:rPr>
        <w:t xml:space="preserve">Keywords:</w:t>
      </w:r>
      <w:r>
        <w:t xml:space="preserve"> </w:t>
      </w:r>
      <w:r>
        <w:t xml:space="preserve">Special Education Teacher, Inclusive Education, Uzbekistan Tashkent, Educational Reform, Students with Disabilities (SWD), Teacher Training.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Special Education Teacher Practices in Tashkent, Uzbekistan</dc:title>
  <dc:creator/>
  <dc:language>en</dc:language>
  <cp:keywords/>
  <dcterms:created xsi:type="dcterms:W3CDTF">2026-07-23T10:38:34Z</dcterms:created>
  <dcterms:modified xsi:type="dcterms:W3CDTF">2026-07-23T10:38:34Z</dcterms:modified>
</cp:coreProperties>
</file>

<file path=docProps/custom.xml><?xml version="1.0" encoding="utf-8"?>
<Properties xmlns="http://schemas.openxmlformats.org/officeDocument/2006/custom-properties" xmlns:vt="http://schemas.openxmlformats.org/officeDocument/2006/docPropsVTypes"/>
</file>