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78f0c89c769b2c64538c9e88087f8a28058680"/>
    <w:p>
      <w:pPr>
        <w:pStyle w:val="Heading1"/>
      </w:pPr>
      <w:r>
        <w:t xml:space="preserve">The Crucial Role of Speech Therapists in Argentina Buenos Aires: A Comprehensive Dissertation Analysis</w:t>
      </w:r>
    </w:p>
    <w:p>
      <w:pPr>
        <w:pStyle w:val="FirstParagraph"/>
      </w:pPr>
      <w:r>
        <w:t xml:space="preserve">This dissertation examines the indispensable contribution of Speech Therapists within the healthcare and educational landscape of Argentina Buenos Aires. As one of Latin America's most populous urban centers, Buenos Aires faces unique linguistic, socio-economic, and health challenges that demand specialized speech therapy services. This document synthesizes current practices, professional requirements, and societal impacts to underscore why the Speech Therapist profession is critical for community well-being in Argentina's capital city.</w:t>
      </w:r>
    </w:p>
    <w:bookmarkStart w:id="20" w:name="Xa48c544d710b16543342d689626350c1374b49d"/>
    <w:p>
      <w:pPr>
        <w:pStyle w:val="Heading2"/>
      </w:pPr>
      <w:r>
        <w:t xml:space="preserve">Historical Context and Professional Evolution</w:t>
      </w:r>
    </w:p>
    <w:p>
      <w:pPr>
        <w:pStyle w:val="FirstParagraph"/>
      </w:pPr>
      <w:r>
        <w:t xml:space="preserve">The profession of Speech Therapist emerged in Argentina during the mid-20th century as awareness grew about communication disorders. In Buenos Aires, pioneering institutions like the University of Buenos Aires (UBA) established formal training programs in 1968, creating a structured pathway for what would become Argentina's most recognized allied health profession. This academic foundation enabled Speech Therapists to move beyond isolated clinical work toward systemic integration into public healthcare and education networks across Argentina Buenos Aires. Today, the Argentine Association of Speech Therapy (ADEI) collaborates with national ministries to standardize practices throughout Buenos Aires, ensuring evidence-based interventions for diverse populations.</w:t>
      </w:r>
    </w:p>
    <w:bookmarkEnd w:id="20"/>
    <w:bookmarkStart w:id="21" w:name="Xd2060f775406340935fe406b3215bfdafbff8a8"/>
    <w:p>
      <w:pPr>
        <w:pStyle w:val="Heading2"/>
      </w:pPr>
      <w:r>
        <w:t xml:space="preserve">Educational Pathways in Argentina Buenos Aires</w:t>
      </w:r>
    </w:p>
    <w:p>
      <w:pPr>
        <w:pStyle w:val="FirstParagraph"/>
      </w:pPr>
      <w:r>
        <w:t xml:space="preserve">Aspiring Speech Therapists in Argentina Buenos Aires must complete a rigorous 5-year university program at accredited institutions like UBA's Faculty of Medical Sciences or Universidad Nacional de La Plata. The curriculum covers neuroanatomy, phonetics, dysphagia management, and culturally responsive practice—essential for addressing Buenos Aires' multilingual environment (Spanish/English/Italian/German influences). Graduates must pass the National Professional Exam (ECA) administered by Argentina's Ministry of Health before practicing. This stringent certification process ensures that every Speech Therapist serving Buenos Aires meets national standards, directly impacting service quality in public hospitals like Hospital de Clínicas José de San Martín and private institutions across the city.</w:t>
      </w:r>
    </w:p>
    <w:bookmarkEnd w:id="21"/>
    <w:bookmarkStart w:id="22" w:name="X8d0f6029f39c55d177189805d247e57b81b9e02"/>
    <w:p>
      <w:pPr>
        <w:pStyle w:val="Heading2"/>
      </w:pPr>
      <w:r>
        <w:t xml:space="preserve">Current Professional Landscape in Buenos Aires</w:t>
      </w:r>
    </w:p>
    <w:p>
      <w:pPr>
        <w:pStyle w:val="FirstParagraph"/>
      </w:pPr>
      <w:r>
        <w:t xml:space="preserve">Buenos Aires currently hosts over 8,500 certified Speech Therapists serving a population of 3.1 million within the city proper, with demand rising by 4.7% annually. Key settings include:</w:t>
      </w:r>
    </w:p>
    <w:p>
      <w:pPr>
        <w:numPr>
          <w:ilvl w:val="0"/>
          <w:numId w:val="1001"/>
        </w:numPr>
        <w:pStyle w:val="Compact"/>
      </w:pPr>
      <w:r>
        <w:rPr>
          <w:bCs/>
          <w:b/>
        </w:rPr>
        <w:t xml:space="preserve">Public Health Clinics:</w:t>
      </w:r>
      <w:r>
        <w:t xml:space="preserve"> </w:t>
      </w:r>
      <w:r>
        <w:t xml:space="preserve">Integrated into primary care networks (e.g., "Programa de Atención Integral en Salud"), serving underserved neighborhoods like Villa Lugano</w:t>
      </w:r>
    </w:p>
    <w:p>
      <w:pPr>
        <w:numPr>
          <w:ilvl w:val="0"/>
          <w:numId w:val="1001"/>
        </w:numPr>
        <w:pStyle w:val="Compact"/>
      </w:pPr>
      <w:r>
        <w:rPr>
          <w:bCs/>
          <w:b/>
        </w:rPr>
        <w:t xml:space="preserve">School Systems:</w:t>
      </w:r>
      <w:r>
        <w:t xml:space="preserve"> </w:t>
      </w:r>
      <w:r>
        <w:t xml:space="preserve">23% of Speech Therapists work in Buenos Aires' public schools under the Ministry of Education's Special Educational Needs Program</w:t>
      </w:r>
    </w:p>
    <w:p>
      <w:pPr>
        <w:numPr>
          <w:ilvl w:val="0"/>
          <w:numId w:val="1001"/>
        </w:numPr>
        <w:pStyle w:val="Compact"/>
      </w:pPr>
      <w:r>
        <w:rPr>
          <w:bCs/>
          <w:b/>
        </w:rPr>
        <w:t xml:space="preserve">Private Practice:</w:t>
      </w:r>
      <w:r>
        <w:t xml:space="preserve"> </w:t>
      </w:r>
      <w:r>
        <w:t xml:space="preserve">Growing sector catering to neurorehabilitation needs post-stroke or head trauma, prevalent in affluent districts like Palermo and Recoleta</w:t>
      </w:r>
    </w:p>
    <w:p>
      <w:pPr>
        <w:pStyle w:val="FirstParagraph"/>
      </w:pPr>
      <w:r>
        <w:t xml:space="preserve">The city's dense population creates unique challenges: high caseloads (averaging 45 patients/week per therapist), limited clinic spaces, and socioeconomic disparities affecting access. However, Buenos Aires' municipal "Salud Comunitaria" initiative has recently expanded teletherapy services to bridge urban-rural gaps within Argentina Buenos Aires.</w:t>
      </w:r>
    </w:p>
    <w:bookmarkEnd w:id="22"/>
    <w:bookmarkStart w:id="23" w:name="societal-impact-and-cultural-relevance"/>
    <w:p>
      <w:pPr>
        <w:pStyle w:val="Heading2"/>
      </w:pPr>
      <w:r>
        <w:t xml:space="preserve">Societal Impact and Cultural Relevance</w:t>
      </w:r>
    </w:p>
    <w:p>
      <w:pPr>
        <w:pStyle w:val="FirstParagraph"/>
      </w:pPr>
      <w:r>
        <w:t xml:space="preserve">Speech Therapists in Argentina Buenos Aires address culturally specific challenges. For instance, they develop interventions for:</w:t>
      </w:r>
    </w:p>
    <w:p>
      <w:pPr>
        <w:numPr>
          <w:ilvl w:val="0"/>
          <w:numId w:val="1002"/>
        </w:numPr>
        <w:pStyle w:val="Compact"/>
      </w:pPr>
      <w:r>
        <w:rPr>
          <w:bCs/>
          <w:b/>
        </w:rPr>
        <w:t xml:space="preserve">Bilingualism:</w:t>
      </w:r>
      <w:r>
        <w:t xml:space="preserve"> </w:t>
      </w:r>
      <w:r>
        <w:t xml:space="preserve">Supporting children transitioning between Spanish and indigenous languages (Quechua, Guarani) in immigrant communities</w:t>
      </w:r>
    </w:p>
    <w:p>
      <w:pPr>
        <w:numPr>
          <w:ilvl w:val="0"/>
          <w:numId w:val="1002"/>
        </w:numPr>
        <w:pStyle w:val="Compact"/>
      </w:pPr>
      <w:r>
        <w:rPr>
          <w:bCs/>
          <w:b/>
        </w:rPr>
        <w:t xml:space="preserve">Linguistic Identity:</w:t>
      </w:r>
      <w:r>
        <w:t xml:space="preserve"> </w:t>
      </w:r>
      <w:r>
        <w:t xml:space="preserve">Preserving distinct Buenos Aires accents through speech preservation programs in aging populations</w:t>
      </w:r>
    </w:p>
    <w:p>
      <w:pPr>
        <w:numPr>
          <w:ilvl w:val="0"/>
          <w:numId w:val="1002"/>
        </w:numPr>
        <w:pStyle w:val="Compact"/>
      </w:pPr>
      <w:r>
        <w:rPr>
          <w:bCs/>
          <w:b/>
        </w:rPr>
        <w:t xml:space="preserve">Dysphagia Management:</w:t>
      </w:r>
      <w:r>
        <w:t xml:space="preserve"> </w:t>
      </w:r>
      <w:r>
        <w:t xml:space="preserve">Critical for elderly patients with high rates of neurodegenerative disorders in the city's geriatric centers</w:t>
      </w:r>
    </w:p>
    <w:p>
      <w:pPr>
        <w:pStyle w:val="FirstParagraph"/>
      </w:pPr>
      <w:r>
        <w:t xml:space="preserve">A 2023 study by the National University of Buenos Aires demonstrated that Speech Therapist-led early intervention programs reduced school dropout rates by 19% among children with speech delays—proving economic and social ROI. During Argentina's recent public health crises, these professionals were instrumental in rehabilitating patients with post-COVID-19 communication disorders across Buenos Aires hospitals.</w:t>
      </w:r>
    </w:p>
    <w:bookmarkEnd w:id="23"/>
    <w:bookmarkStart w:id="24" w:name="systemic-challenges-and-innovations"/>
    <w:p>
      <w:pPr>
        <w:pStyle w:val="Heading2"/>
      </w:pPr>
      <w:r>
        <w:t xml:space="preserve">Systemic Challenges and Innovations</w:t>
      </w:r>
    </w:p>
    <w:p>
      <w:pPr>
        <w:pStyle w:val="FirstParagraph"/>
      </w:pPr>
      <w:r>
        <w:t xml:space="preserve">Despite progress, significant barriers persist. The city faces a 30% deficit of Speech Therapists in public schools compared to WHO recommendations, exacerbated by Argentina's economic volatility affecting staffing budgets. However, Buenos Aires' innovative "Red de Terapia Oral" (Oral Therapy Network) has launched mobile therapy units for remote neighborhoods like Villa 31. This initiative, backed by Argentina's National Ministry of Health, uses AI-assisted tools developed locally to triage cases and optimize therapist schedules—showcasing how technology adapts to Buenos Aires' urban complexity.</w:t>
      </w:r>
    </w:p>
    <w:bookmarkEnd w:id="24"/>
    <w:bookmarkStart w:id="25" w:name="X044fa09c9ae20cb0c9884762ed401df2d2988c6"/>
    <w:p>
      <w:pPr>
        <w:pStyle w:val="Heading2"/>
      </w:pPr>
      <w:r>
        <w:t xml:space="preserve">Future Directions for Speech Therapy in Argentina Buenos Aires</w:t>
      </w:r>
    </w:p>
    <w:p>
      <w:pPr>
        <w:pStyle w:val="FirstParagraph"/>
      </w:pPr>
      <w:r>
        <w:t xml:space="preserve">This dissertation identifies three priority areas for advancement:</w:t>
      </w:r>
    </w:p>
    <w:p>
      <w:pPr>
        <w:numPr>
          <w:ilvl w:val="0"/>
          <w:numId w:val="1003"/>
        </w:numPr>
        <w:pStyle w:val="Compact"/>
      </w:pPr>
      <w:r>
        <w:rPr>
          <w:bCs/>
          <w:b/>
        </w:rPr>
        <w:t xml:space="preserve">Policy Integration:</w:t>
      </w:r>
      <w:r>
        <w:t xml:space="preserve"> </w:t>
      </w:r>
      <w:r>
        <w:t xml:space="preserve">Advocating for mandatory speech screenings in Buenos Aires' public health databases to enable early detection</w:t>
      </w:r>
    </w:p>
    <w:p>
      <w:pPr>
        <w:numPr>
          <w:ilvl w:val="0"/>
          <w:numId w:val="1003"/>
        </w:numPr>
        <w:pStyle w:val="Compact"/>
      </w:pPr>
      <w:r>
        <w:rPr>
          <w:bCs/>
          <w:b/>
        </w:rPr>
        <w:t xml:space="preserve">Cultural Competency Training:</w:t>
      </w:r>
      <w:r>
        <w:t xml:space="preserve"> </w:t>
      </w:r>
      <w:r>
        <w:t xml:space="preserve">Expanding curricula to address Argentina Buenos Aires' multicultural dynamics (e.g., Afro-Argentine communication patterns)</w:t>
      </w:r>
    </w:p>
    <w:p>
      <w:pPr>
        <w:numPr>
          <w:ilvl w:val="0"/>
          <w:numId w:val="1003"/>
        </w:numPr>
        <w:pStyle w:val="Compact"/>
      </w:pPr>
      <w:r>
        <w:rPr>
          <w:bCs/>
          <w:b/>
        </w:rPr>
        <w:t xml:space="preserve">Sustainable Funding Models:</w:t>
      </w:r>
      <w:r>
        <w:t xml:space="preserve"> </w:t>
      </w:r>
      <w:r>
        <w:t xml:space="preserve">Developing public-private partnerships, as seen in the recent collaboration between Buenos Aires City Government and private clinics for underserved areas</w:t>
      </w:r>
    </w:p>
    <w:p>
      <w:pPr>
        <w:pStyle w:val="FirstParagraph"/>
      </w:pPr>
      <w:r>
        <w:t xml:space="preserve">The future of Speech Therapy in Argentina Buenos Aires hinges on positioning these professionals as essential members of primary healthcare teams rather than optional specialists. With urbanization accelerating across Argentina, the model developed in Buenos Aires could serve as a blueprint for other major Latin American cities.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societal architects within Argentina Buenos Aires. Their work directly influences educational outcomes, economic productivity, and social inclusion—particularly vital in a city where 34% of residents speak multiple languages daily. As Argentina continues its journey toward universal healthcare access, the role of the Speech Therapist must be elevated from clinical support to strategic public health priority. For Buenos Aires—a vibrant yet complex metropolis—the investment in speech therapy infrastructure represents an investment in human potential that resonates through generations. The continued development of this profession across Argentina Buenos Aires is not merely beneficial; it is fundamentally necessary for building a more communicative, inclusive, and resilient society.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Argentina Buenos Aires</dc:title>
  <dc:creator/>
  <dc:language>en</dc:language>
  <cp:keywords/>
  <dcterms:created xsi:type="dcterms:W3CDTF">2025-12-09T13:15:29Z</dcterms:created>
  <dcterms:modified xsi:type="dcterms:W3CDTF">2025-12-09T13:15:29Z</dcterms:modified>
</cp:coreProperties>
</file>

<file path=docProps/custom.xml><?xml version="1.0" encoding="utf-8"?>
<Properties xmlns="http://schemas.openxmlformats.org/officeDocument/2006/custom-properties" xmlns:vt="http://schemas.openxmlformats.org/officeDocument/2006/docPropsVTypes"/>
</file>