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Colombia</w:t>
      </w:r>
      <w:r>
        <w:t xml:space="preserve"> </w:t>
      </w:r>
      <w:r>
        <w:t xml:space="preserve">Medellín</w:t>
      </w:r>
    </w:p>
    <w:bookmarkStart w:id="26" w:name="X93b02706708030ef27ccdbd1a2c460adef6f613"/>
    <w:p>
      <w:pPr>
        <w:pStyle w:val="Heading1"/>
      </w:pPr>
      <w:r>
        <w:t xml:space="preserve">The Critical Role of the Speech Therapist in Advancing Communicative Health: A Dissertation Focus on Colombia Medellín</w:t>
      </w:r>
    </w:p>
    <w:p>
      <w:pPr>
        <w:pStyle w:val="FirstParagraph"/>
      </w:pPr>
      <w:r>
        <w:rPr>
          <w:bCs/>
          <w:b/>
        </w:rPr>
        <w:t xml:space="preserve">Abstract:</w:t>
      </w:r>
      <w:r>
        <w:t xml:space="preserve"> </w:t>
      </w:r>
      <w:r>
        <w:t xml:space="preserve">This dissertation examines the indispensable role of the Speech Therapist within the healthcare and educational ecosystems of Colombia Medellín. Focusing on systemic challenges, cultural nuances, and innovative community-based approaches, it argues that specialized Speech Therapists are pivotal to addressing communicative disorders across diverse socioeconomic strata in this dynamic Colombian city. The findings underscore how targeted intervention by qualified professionals directly contributes to improved educational outcomes, social inclusion, and overall quality of life for residents of Colombia Medellín.</w:t>
      </w:r>
    </w:p>
    <w:bookmarkStart w:id="20" w:name="X98e93d367407455baac40462dc48486555654ce"/>
    <w:p>
      <w:pPr>
        <w:pStyle w:val="Heading2"/>
      </w:pPr>
      <w:r>
        <w:t xml:space="preserve">Introduction: Contextualizing Speech Therapy in Colombia Medellín</w:t>
      </w:r>
    </w:p>
    <w:p>
      <w:pPr>
        <w:pStyle w:val="FirstParagraph"/>
      </w:pPr>
      <w:r>
        <w:t xml:space="preserve">Medellín, the vibrant capital of Antioquia department and a beacon of urban transformation in</w:t>
      </w:r>
      <w:r>
        <w:t xml:space="preserve"> </w:t>
      </w:r>
      <w:r>
        <w:rPr>
          <w:bCs/>
          <w:b/>
        </w:rPr>
        <w:t xml:space="preserve">Colombia Medellín</w:t>
      </w:r>
      <w:r>
        <w:t xml:space="preserve">, faces unique challenges in delivering comprehensive healthcare services. While renowned for its cultural richness and economic progress, the city grapples with significant health disparities, particularly affecting vulnerable populations such as children in informal settlements (</w:t>
      </w:r>
      <w:r>
        <w:rPr>
          <w:iCs/>
          <w:i/>
        </w:rPr>
        <w:t xml:space="preserve">comunas</w:t>
      </w:r>
      <w:r>
        <w:t xml:space="preserve">) and rural municipalities adjacent to the urban corridor. Access to specialized healthcare, including speech-language pathology services, remains uneven. This dissertation positions the</w:t>
      </w:r>
      <w:r>
        <w:t xml:space="preserve"> </w:t>
      </w:r>
      <w:r>
        <w:rPr>
          <w:bCs/>
          <w:b/>
        </w:rPr>
        <w:t xml:space="preserve">Speech Therapist</w:t>
      </w:r>
      <w:r>
        <w:t xml:space="preserve"> </w:t>
      </w:r>
      <w:r>
        <w:t xml:space="preserve">not merely as a clinical professional but as a crucial community health advocate whose work is deeply intertwined with Medellín's social fabric and development goals.</w:t>
      </w:r>
    </w:p>
    <w:bookmarkEnd w:id="20"/>
    <w:bookmarkStart w:id="21" w:name="X06b059326371c07011db1f57370ff0adbadec2d"/>
    <w:p>
      <w:pPr>
        <w:pStyle w:val="Heading2"/>
      </w:pPr>
      <w:r>
        <w:t xml:space="preserve">The Evolving Landscape of Speech Therapy in Colombia</w:t>
      </w:r>
    </w:p>
    <w:p>
      <w:pPr>
        <w:pStyle w:val="FirstParagraph"/>
      </w:pPr>
      <w:r>
        <w:t xml:space="preserve">Speech therapy services in</w:t>
      </w:r>
      <w:r>
        <w:t xml:space="preserve"> </w:t>
      </w:r>
      <w:r>
        <w:rPr>
          <w:bCs/>
          <w:b/>
        </w:rPr>
        <w:t xml:space="preserve">Colombia Medellín</w:t>
      </w:r>
      <w:r>
        <w:t xml:space="preserve"> </w:t>
      </w:r>
      <w:r>
        <w:t xml:space="preserve">operate under the framework established by the Colombian Ministry of Health (MinSalud). The profession is regulated, requiring a university degree (typically 5 years), specific licensure (</w:t>
      </w:r>
      <w:r>
        <w:rPr>
          <w:iCs/>
          <w:i/>
        </w:rPr>
        <w:t xml:space="preserve">cédula profesional</w:t>
      </w:r>
      <w:r>
        <w:t xml:space="preserve">), and ongoing professional development. However, the distribution of qualified</w:t>
      </w:r>
      <w:r>
        <w:t xml:space="preserve"> </w:t>
      </w:r>
      <w:r>
        <w:rPr>
          <w:bCs/>
          <w:b/>
        </w:rPr>
        <w:t xml:space="preserve">Speech Therapist</w:t>
      </w:r>
      <w:r>
        <w:t xml:space="preserve"> </w:t>
      </w:r>
      <w:r>
        <w:t xml:space="preserve">professionals across Medellín's 16 communes often mirrors the city's socioeconomic divide. While newer health centers in wealthier areas may offer robust services, under-resourced zones frequently suffer from severe shortages. This scarcity is a critical issue addressed by this dissertation.</w:t>
      </w:r>
    </w:p>
    <w:p>
      <w:pPr>
        <w:pStyle w:val="BodyText"/>
      </w:pPr>
      <w:r>
        <w:t xml:space="preserve">The scope of practice for a Speech Therapist in</w:t>
      </w:r>
      <w:r>
        <w:t xml:space="preserve"> </w:t>
      </w:r>
      <w:r>
        <w:rPr>
          <w:bCs/>
          <w:b/>
        </w:rPr>
        <w:t xml:space="preserve">Colombia Medellín</w:t>
      </w:r>
      <w:r>
        <w:t xml:space="preserve"> </w:t>
      </w:r>
      <w:r>
        <w:t xml:space="preserve">extends far beyond correcting articulation errors. It encompasses assessment and intervention for dysphagia (swallowing disorders), aphasia (language loss post-stroke), stuttering, voice disorders, cognitive-communication deficits following traumatic brain injury, and crucially, early identification of developmental delays in children. In Medellín's context, where malnutrition impacts child development and access to prenatal care can be limited in peripheral areas, the role of the Speech Therapist becomes even more vital for early intervention.</w:t>
      </w:r>
    </w:p>
    <w:bookmarkEnd w:id="21"/>
    <w:bookmarkStart w:id="22" w:name="Xf7e2335d5c2abf371e256f451aaca537ef7df99"/>
    <w:p>
      <w:pPr>
        <w:pStyle w:val="Heading2"/>
      </w:pPr>
      <w:r>
        <w:t xml:space="preserve">Key Challenges Faced by Speech Therapists in Medellín</w:t>
      </w:r>
    </w:p>
    <w:p>
      <w:pPr>
        <w:pStyle w:val="FirstParagraph"/>
      </w:pPr>
      <w:r>
        <w:t xml:space="preserve">This dissertation identifies several systemic barriers hindering optimal service delivery by Speech Therapists across</w:t>
      </w:r>
      <w:r>
        <w:t xml:space="preserve"> </w:t>
      </w:r>
      <w:r>
        <w:rPr>
          <w:bCs/>
          <w:b/>
        </w:rPr>
        <w:t xml:space="preserve">Colombia Medellín</w:t>
      </w:r>
      <w:r>
        <w:t xml:space="preserve">:</w:t>
      </w:r>
    </w:p>
    <w:p>
      <w:pPr>
        <w:numPr>
          <w:ilvl w:val="0"/>
          <w:numId w:val="1001"/>
        </w:numPr>
        <w:pStyle w:val="Compact"/>
      </w:pPr>
      <w:r>
        <w:rPr>
          <w:bCs/>
          <w:b/>
        </w:rPr>
        <w:t xml:space="preserve">Resource Scarcity:</w:t>
      </w:r>
      <w:r>
        <w:t xml:space="preserve"> </w:t>
      </w:r>
      <w:r>
        <w:t xml:space="preserve">Limited funding for public health clinics, resulting in high patient caseloads and insufficient therapy materials.</w:t>
      </w:r>
    </w:p>
    <w:p>
      <w:pPr>
        <w:numPr>
          <w:ilvl w:val="0"/>
          <w:numId w:val="1001"/>
        </w:numPr>
        <w:pStyle w:val="Compact"/>
      </w:pPr>
      <w:r>
        <w:rPr>
          <w:bCs/>
          <w:b/>
        </w:rPr>
        <w:t xml:space="preserve">Geographic Access:</w:t>
      </w:r>
      <w:r>
        <w:t xml:space="preserve"> </w:t>
      </w:r>
      <w:r>
        <w:t xml:space="preserve">The mountainous topography of Antioquia creates logistical hurdles for Speech Therapists serving rural communities near Medellín (e.g., Envigado, Itagüí) or within the city's expansive lower-income communes.</w:t>
      </w:r>
    </w:p>
    <w:p>
      <w:pPr>
        <w:numPr>
          <w:ilvl w:val="0"/>
          <w:numId w:val="1001"/>
        </w:numPr>
        <w:pStyle w:val="Compact"/>
      </w:pPr>
      <w:r>
        <w:rPr>
          <w:bCs/>
          <w:b/>
        </w:rPr>
        <w:t xml:space="preserve">Cultural Competency:</w:t>
      </w:r>
      <w:r>
        <w:t xml:space="preserve"> </w:t>
      </w:r>
      <w:r>
        <w:t xml:space="preserve">Need for Speech Therapists to understand local dialects, cultural norms surrounding communication disorders (which may carry stigma), and family dynamics prevalent in Medellín communities.</w:t>
      </w:r>
    </w:p>
    <w:p>
      <w:pPr>
        <w:numPr>
          <w:ilvl w:val="0"/>
          <w:numId w:val="1001"/>
        </w:numPr>
        <w:pStyle w:val="Compact"/>
      </w:pPr>
      <w:r>
        <w:rPr>
          <w:bCs/>
          <w:b/>
        </w:rPr>
        <w:t xml:space="preserve">Interdisciplinary Coordination:</w:t>
      </w:r>
      <w:r>
        <w:t xml:space="preserve"> </w:t>
      </w:r>
      <w:r>
        <w:t xml:space="preserve">Gaps in communication between Speech Therapists, pediatricians, educators, and social workers within the city's healthcare network.</w:t>
      </w:r>
    </w:p>
    <w:bookmarkEnd w:id="22"/>
    <w:bookmarkStart w:id="23" w:name="X63d02c8fcbd71233dd5304c5836d47348f78a74"/>
    <w:p>
      <w:pPr>
        <w:pStyle w:val="Heading2"/>
      </w:pPr>
      <w:r>
        <w:t xml:space="preserve">Innovative Approaches: The Speech Therapist as Community Catalyst</w:t>
      </w:r>
    </w:p>
    <w:p>
      <w:pPr>
        <w:pStyle w:val="FirstParagraph"/>
      </w:pPr>
      <w:r>
        <w:t xml:space="preserve">This dissertation highlights promising models emerging *within* Medellín where the role of the Speech Therapist transcends traditional clinic walls. Examples include:</w:t>
      </w:r>
    </w:p>
    <w:p>
      <w:pPr>
        <w:numPr>
          <w:ilvl w:val="0"/>
          <w:numId w:val="1002"/>
        </w:numPr>
        <w:pStyle w:val="Compact"/>
      </w:pPr>
      <w:r>
        <w:rPr>
          <w:bCs/>
          <w:b/>
        </w:rPr>
        <w:t xml:space="preserve">Community Health Worker Integration:</w:t>
      </w:r>
      <w:r>
        <w:t xml:space="preserve"> </w:t>
      </w:r>
      <w:r>
        <w:t xml:space="preserve">Training local community health workers (e.g., in Comuna 13) to identify early red flags and facilitate referrals to qualified Speech Therapists, bridging the gap between marginalized neighborhoods and formal services.</w:t>
      </w:r>
    </w:p>
    <w:p>
      <w:pPr>
        <w:numPr>
          <w:ilvl w:val="0"/>
          <w:numId w:val="1002"/>
        </w:numPr>
        <w:pStyle w:val="Compact"/>
      </w:pPr>
      <w:r>
        <w:rPr>
          <w:bCs/>
          <w:b/>
        </w:rPr>
        <w:t xml:space="preserve">Teletherapy Expansion:</w:t>
      </w:r>
      <w:r>
        <w:t xml:space="preserve"> </w:t>
      </w:r>
      <w:r>
        <w:t xml:space="preserve">Leveraging technology, especially post-pandemic, for follow-up sessions or specialized consultations with therapists based in central Medellín for patients in remote areas of Antioquia near the city.</w:t>
      </w:r>
    </w:p>
    <w:p>
      <w:pPr>
        <w:numPr>
          <w:ilvl w:val="0"/>
          <w:numId w:val="1002"/>
        </w:numPr>
        <w:pStyle w:val="Compact"/>
      </w:pPr>
      <w:r>
        <w:rPr>
          <w:bCs/>
          <w:b/>
        </w:rPr>
        <w:t xml:space="preserve">School-Based Collaboration:</w:t>
      </w:r>
      <w:r>
        <w:t xml:space="preserve"> </w:t>
      </w:r>
      <w:r>
        <w:t xml:space="preserve">Speech Therapists working directly within public schools across Medellín's communes to screen children, provide classroom-based strategies for teachers, and collaborate on Individualized Education Programs (IEPs), recognizing that communication is foundational to learning.</w:t>
      </w:r>
    </w:p>
    <w:bookmarkEnd w:id="23"/>
    <w:bookmarkStart w:id="24" w:name="X17c39685aae45d9c1adc1f91631aeecc1f844c1"/>
    <w:p>
      <w:pPr>
        <w:pStyle w:val="Heading2"/>
      </w:pPr>
      <w:r>
        <w:t xml:space="preserve">The Imperative: Why This Dissertation Matters for Colombia Medellín</w:t>
      </w:r>
    </w:p>
    <w:p>
      <w:pPr>
        <w:pStyle w:val="FirstParagraph"/>
      </w:pPr>
      <w:r>
        <w:t xml:space="preserve">Investing in the capacity and equitable distribution of Speech Therapists in</w:t>
      </w:r>
      <w:r>
        <w:t xml:space="preserve"> </w:t>
      </w:r>
      <w:r>
        <w:rPr>
          <w:bCs/>
          <w:b/>
        </w:rPr>
        <w:t xml:space="preserve">Colombia Medellín</w:t>
      </w:r>
      <w:r>
        <w:t xml:space="preserve"> </w:t>
      </w:r>
      <w:r>
        <w:t xml:space="preserve">is not merely a healthcare issue; it's an investment in human capital and social cohesion. Children with undiagnosed or untreated communication disorders face significantly higher risks of academic failure, low self-esteem, and social exclusion – factors that perpetuate cycles of poverty prevalent in certain parts of the city. A Speech Therapist empowered to work effectively within Medellín's unique context can break these cycles early.</w:t>
      </w:r>
    </w:p>
    <w:p>
      <w:pPr>
        <w:pStyle w:val="BodyText"/>
      </w:pPr>
      <w:r>
        <w:t xml:space="preserve">Furthermore, this dissertation argues that the profession must evolve within the Colombian framework. Recommendations include advocating for increased public funding dedicated specifically to speech-language pathology services in Medellín's most underserved communes, integrating cultural competency modules into university curricula for aspiring Speech Therapists (e.g., at Universidad Nacional de Colombia - Medellín), and fostering stronger formal partnerships between academic institutions, municipal health departments (</w:t>
      </w:r>
      <w:r>
        <w:rPr>
          <w:iCs/>
          <w:i/>
        </w:rPr>
        <w:t xml:space="preserve">Secretaría de Salud</w:t>
      </w:r>
      <w:r>
        <w:t xml:space="preserve">), and community organizations.</w:t>
      </w:r>
    </w:p>
    <w:bookmarkEnd w:id="24"/>
    <w:bookmarkStart w:id="25" w:name="X45c14ebdaf814ca0d60b7858c92b11758d0e47c"/>
    <w:p>
      <w:pPr>
        <w:pStyle w:val="Heading2"/>
      </w:pPr>
      <w:r>
        <w:t xml:space="preserve">Conclusion: The Future of the Speech Therapist in Colombia Medellín</w:t>
      </w:r>
    </w:p>
    <w:p>
      <w:pPr>
        <w:pStyle w:val="FirstParagraph"/>
      </w:pPr>
      <w:r>
        <w:t xml:space="preserve">This dissertation establishes that the Speech Therapist is a cornerstone professional for achieving comprehensive communicative health in</w:t>
      </w:r>
      <w:r>
        <w:t xml:space="preserve"> </w:t>
      </w:r>
      <w:r>
        <w:rPr>
          <w:bCs/>
          <w:b/>
        </w:rPr>
        <w:t xml:space="preserve">Colombia Medellín</w:t>
      </w:r>
      <w:r>
        <w:t xml:space="preserve">. Their work directly impacts children's educational trajectories, families' well-being, and community resilience. Overcoming the current challenges requires systemic change – better resource allocation, innovative service delivery models like teletherapy and community integration, and a deep commitment to cultural humility. The future of Medellín as an inclusive city depends on ensuring that every resident has equitable access to the expertise of a qualified Speech Therapist. Continued research, advocacy grounded in local realities, and policy development focused on the specific needs of Colombia Medellín are essential steps towards realizing this vision. The path forward demands recognizing the Speech Therapist not just as an individual clinician, but as a vital agent for positive social transformation within the heart of Antioquia.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Speech Therapists in Colombia Medellín</dc:title>
  <dc:creator/>
  <dc:language>en</dc:language>
  <cp:keywords/>
  <dcterms:created xsi:type="dcterms:W3CDTF">2025-12-11T10:36:30Z</dcterms:created>
  <dcterms:modified xsi:type="dcterms:W3CDTF">2025-12-11T10:36:30Z</dcterms:modified>
</cp:coreProperties>
</file>

<file path=docProps/custom.xml><?xml version="1.0" encoding="utf-8"?>
<Properties xmlns="http://schemas.openxmlformats.org/officeDocument/2006/custom-properties" xmlns:vt="http://schemas.openxmlformats.org/officeDocument/2006/docPropsVTypes"/>
</file>