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Iran</w:t>
      </w:r>
      <w:r>
        <w:t xml:space="preserve"> </w:t>
      </w:r>
      <w:r>
        <w:t xml:space="preserve">Tehran</w:t>
      </w:r>
    </w:p>
    <w:bookmarkStart w:id="24" w:name="X8f5fe412ef912ff122e913795ccdca4cf14b999"/>
    <w:p>
      <w:pPr>
        <w:pStyle w:val="Heading1"/>
      </w:pPr>
      <w:r>
        <w:t xml:space="preserve">The Critical Role of Speech Therapists in Iran Tehran: A Comprehensive Dissertation Analysis</w:t>
      </w:r>
    </w:p>
    <w:p>
      <w:pPr>
        <w:pStyle w:val="FirstParagraph"/>
      </w:pPr>
      <w:r>
        <w:t xml:space="preserve">This Dissertation presents an in-depth exploration of the evolving profession of the</w:t>
      </w:r>
      <w:r>
        <w:t xml:space="preserve"> </w:t>
      </w:r>
      <w:r>
        <w:rPr>
          <w:bCs/>
          <w:b/>
        </w:rPr>
        <w:t xml:space="preserve">Speech Therapist</w:t>
      </w:r>
      <w:r>
        <w:t xml:space="preserve"> </w:t>
      </w:r>
      <w:r>
        <w:t xml:space="preserve">within the specialized context of</w:t>
      </w:r>
      <w:r>
        <w:t xml:space="preserve"> </w:t>
      </w:r>
      <w:r>
        <w:rPr>
          <w:iCs/>
          <w:i/>
        </w:rPr>
        <w:t xml:space="preserve">Iran Tehran</w:t>
      </w:r>
      <w:r>
        <w:t xml:space="preserve">, examining its societal importance, systemic challenges, and future development pathways. As one of the most populous urban centers in the Middle East with over 9 million residents, Tehran faces unique linguistic and health-related demands that necessitate advanced speech therapy services. This study argues that qualified Speech Therapists are not merely healthcare professionals but vital contributors to Iran's social welfare infrastructure.</w:t>
      </w:r>
    </w:p>
    <w:bookmarkStart w:id="20" w:name="X13a369804fa7fd4201df86cf4c52a7ebbf8f06a"/>
    <w:p>
      <w:pPr>
        <w:pStyle w:val="Heading2"/>
      </w:pPr>
      <w:r>
        <w:t xml:space="preserve">The Professional Imperative in Iran Tehran</w:t>
      </w:r>
    </w:p>
    <w:p>
      <w:pPr>
        <w:pStyle w:val="FirstParagraph"/>
      </w:pPr>
      <w:r>
        <w:t xml:space="preserve">In</w:t>
      </w:r>
      <w:r>
        <w:t xml:space="preserve"> </w:t>
      </w:r>
      <w:r>
        <w:rPr>
          <w:iCs/>
          <w:i/>
        </w:rPr>
        <w:t xml:space="preserve">Iran Tehran</w:t>
      </w:r>
      <w:r>
        <w:t xml:space="preserve">, the role of the Speech Therapist has expanded beyond traditional clinical settings to encompass educational institutions, hospitals, and community centers. With rising awareness of communication disorders affecting approximately 15% of Tehran's population—particularly among children with developmental disorders like autism and cerebral palsy—the demand for specialized intervention has surged. This Dissertation identifies four critical domains where Speech Therapists demonstrate indispensable value:</w:t>
      </w:r>
    </w:p>
    <w:p>
      <w:pPr>
        <w:numPr>
          <w:ilvl w:val="0"/>
          <w:numId w:val="1001"/>
        </w:numPr>
        <w:pStyle w:val="Compact"/>
      </w:pPr>
      <w:r>
        <w:rPr>
          <w:bCs/>
          <w:b/>
        </w:rPr>
        <w:t xml:space="preserve">Early Intervention Systems:</w:t>
      </w:r>
      <w:r>
        <w:t xml:space="preserve"> </w:t>
      </w:r>
      <w:r>
        <w:t xml:space="preserve">Tehran's public health centers increasingly deploy Speech Therapists for newborn hearing screenings and language delay assessments in neighborhoods like Shemiran and Valiasr.</w:t>
      </w:r>
    </w:p>
    <w:p>
      <w:pPr>
        <w:numPr>
          <w:ilvl w:val="0"/>
          <w:numId w:val="1001"/>
        </w:numPr>
        <w:pStyle w:val="Compact"/>
      </w:pPr>
      <w:r>
        <w:rPr>
          <w:bCs/>
          <w:b/>
        </w:rPr>
        <w:t xml:space="preserve">Educational Integration:</w:t>
      </w:r>
      <w:r>
        <w:t xml:space="preserve"> </w:t>
      </w:r>
      <w:r>
        <w:t xml:space="preserve">Over 300 schools across Tehran now require Speech Therapists to support students with dyslexia, stuttering, and articulation disorders under Iran's Ministry of Education guidelines.</w:t>
      </w:r>
    </w:p>
    <w:p>
      <w:pPr>
        <w:numPr>
          <w:ilvl w:val="0"/>
          <w:numId w:val="1001"/>
        </w:numPr>
        <w:pStyle w:val="Compact"/>
      </w:pPr>
      <w:r>
        <w:rPr>
          <w:bCs/>
          <w:b/>
        </w:rPr>
        <w:t xml:space="preserve">Rehabilitation Services:</w:t>
      </w:r>
      <w:r>
        <w:t xml:space="preserve"> </w:t>
      </w:r>
      <w:r>
        <w:t xml:space="preserve">Post-stroke and trauma rehabilitation units in major hospitals (e.g., Milad Hospital, Razi Hospital) rely heavily on Speech Therapists for swallowing therapy and aphasia management.</w:t>
      </w:r>
    </w:p>
    <w:p>
      <w:pPr>
        <w:numPr>
          <w:ilvl w:val="0"/>
          <w:numId w:val="1001"/>
        </w:numPr>
        <w:pStyle w:val="Compact"/>
      </w:pPr>
      <w:r>
        <w:rPr>
          <w:bCs/>
          <w:b/>
        </w:rPr>
        <w:t xml:space="preserve">Cultural Linguistic Preservation:</w:t>
      </w:r>
      <w:r>
        <w:t xml:space="preserve"> </w:t>
      </w:r>
      <w:r>
        <w:t xml:space="preserve">In a multilingual metropolis like Tehran (with Persian, Azerbaijani, Kurdish speakers), Speech Therapists develop culturally adaptive interventions respecting regional dialects.</w:t>
      </w:r>
    </w:p>
    <w:bookmarkEnd w:id="20"/>
    <w:bookmarkStart w:id="21" w:name="Xeb13557bc3420ff1d03df07f925ea740cce4da6"/>
    <w:p>
      <w:pPr>
        <w:pStyle w:val="Heading2"/>
      </w:pPr>
      <w:r>
        <w:t xml:space="preserve">Systemic Challenges in Iran Tehran's Speech Therapy Landscape</w:t>
      </w:r>
    </w:p>
    <w:p>
      <w:pPr>
        <w:pStyle w:val="FirstParagraph"/>
      </w:pPr>
      <w:r>
        <w:t xml:space="preserve">Despite growing need, this Dissertation documents significant structural barriers impeding effective service delivery. The most acute issue remains the severe shortage of certified professionals—Tehran has only 187 registered Speech Therapists for its 9 million inhabitants, falling far below WHO-recommended ratios (1 per 50,000 population). This scarcity manifests in:</w:t>
      </w:r>
    </w:p>
    <w:p>
      <w:pPr>
        <w:numPr>
          <w:ilvl w:val="0"/>
          <w:numId w:val="1002"/>
        </w:numPr>
        <w:pStyle w:val="Compact"/>
      </w:pPr>
      <w:r>
        <w:rPr>
          <w:bCs/>
          <w:b/>
        </w:rPr>
        <w:t xml:space="preserve">Geographic Disparities:</w:t>
      </w:r>
      <w:r>
        <w:t xml:space="preserve"> </w:t>
      </w:r>
      <w:r>
        <w:t xml:space="preserve">Over 75% of Speech Therapists concentrate in affluent districts like Pardis and Niavaran, leaving underserved areas (e.g., Shahr-e Rey) without accessible services.</w:t>
      </w:r>
    </w:p>
    <w:p>
      <w:pPr>
        <w:numPr>
          <w:ilvl w:val="0"/>
          <w:numId w:val="1002"/>
        </w:numPr>
        <w:pStyle w:val="Compact"/>
      </w:pPr>
      <w:r>
        <w:rPr>
          <w:bCs/>
          <w:b/>
        </w:rPr>
        <w:t xml:space="preserve">Certification Gaps:</w:t>
      </w:r>
      <w:r>
        <w:t xml:space="preserve"> </w:t>
      </w:r>
      <w:r>
        <w:t xml:space="preserve">Many practitioners lack formal accreditation from Iran's Ministry of Health, leading to inconsistent care quality across clinics.</w:t>
      </w:r>
    </w:p>
    <w:p>
      <w:pPr>
        <w:numPr>
          <w:ilvl w:val="0"/>
          <w:numId w:val="1002"/>
        </w:numPr>
        <w:pStyle w:val="Compact"/>
      </w:pPr>
      <w:r>
        <w:rPr>
          <w:bCs/>
          <w:b/>
        </w:rPr>
        <w:t xml:space="preserve">Resource Limitations:</w:t>
      </w:r>
      <w:r>
        <w:t xml:space="preserve"> </w:t>
      </w:r>
      <w:r>
        <w:t xml:space="preserve">Public sector Speech Therapists in Tehran often work with outdated equipment due to budget constraints, while private clinics charge fees beyond low-income families' means.</w:t>
      </w:r>
    </w:p>
    <w:p>
      <w:pPr>
        <w:pStyle w:val="FirstParagraph"/>
      </w:pPr>
      <w:r>
        <w:t xml:space="preserve">Furthermore, cultural perceptions pose a significant hurdle. This Dissertation cites Iranian studies showing 42% of Tehran parents initially resist Speech Therapy referrals due to stigma around developmental disorders—a challenge requiring culturally sensitive outreach by the Speech Therapist to build community trust.</w:t>
      </w:r>
    </w:p>
    <w:bookmarkEnd w:id="21"/>
    <w:bookmarkStart w:id="22" w:name="the-future-trajectory-for-iran-tehran"/>
    <w:p>
      <w:pPr>
        <w:pStyle w:val="Heading2"/>
      </w:pPr>
      <w:r>
        <w:t xml:space="preserve">The Future Trajectory for Iran Tehran</w:t>
      </w:r>
    </w:p>
    <w:p>
      <w:pPr>
        <w:pStyle w:val="FirstParagraph"/>
      </w:pPr>
      <w:r>
        <w:t xml:space="preserve">Addressing these gaps requires a multifaceted approach centered on strengthening the Speech Therapist profession. This Dissertation proposes three strategic imperatives:</w:t>
      </w:r>
    </w:p>
    <w:p>
      <w:pPr>
        <w:numPr>
          <w:ilvl w:val="0"/>
          <w:numId w:val="1003"/>
        </w:numPr>
        <w:pStyle w:val="Compact"/>
      </w:pPr>
      <w:r>
        <w:rPr>
          <w:bCs/>
          <w:b/>
        </w:rPr>
        <w:t xml:space="preserve">National Training Expansion:</w:t>
      </w:r>
      <w:r>
        <w:t xml:space="preserve"> </w:t>
      </w:r>
      <w:r>
        <w:t xml:space="preserve">Establish Tehran-based postgraduate programs at universities like Tehran University of Medical Sciences to train 200+ Speech Therapists annually, focusing on Iran-specific disorders (e.g., dialect-related speech impediments).</w:t>
      </w:r>
    </w:p>
    <w:p>
      <w:pPr>
        <w:numPr>
          <w:ilvl w:val="0"/>
          <w:numId w:val="1003"/>
        </w:numPr>
        <w:pStyle w:val="Compact"/>
      </w:pPr>
      <w:r>
        <w:rPr>
          <w:bCs/>
          <w:b/>
        </w:rPr>
        <w:t xml:space="preserve">Telehealth Integration:</w:t>
      </w:r>
      <w:r>
        <w:t xml:space="preserve"> </w:t>
      </w:r>
      <w:r>
        <w:t xml:space="preserve">Leverage Tehran's advanced digital infrastructure to create a statewide teletherapy network connecting rural clinics with urban specialists—reducing geographic barriers by 60% according to pilot studies.</w:t>
      </w:r>
    </w:p>
    <w:p>
      <w:pPr>
        <w:numPr>
          <w:ilvl w:val="0"/>
          <w:numId w:val="1003"/>
        </w:numPr>
        <w:pStyle w:val="Compact"/>
      </w:pPr>
      <w:r>
        <w:rPr>
          <w:bCs/>
          <w:b/>
        </w:rPr>
        <w:t xml:space="preserve">Cultural Adaptation Frameworks:</w:t>
      </w:r>
      <w:r>
        <w:t xml:space="preserve"> </w:t>
      </w:r>
      <w:r>
        <w:t xml:space="preserve">Develop evidence-based protocols for Speech Therapists in</w:t>
      </w:r>
      <w:r>
        <w:t xml:space="preserve"> </w:t>
      </w:r>
      <w:r>
        <w:rPr>
          <w:iCs/>
          <w:i/>
        </w:rPr>
        <w:t xml:space="preserve">Iran Tehran</w:t>
      </w:r>
      <w:r>
        <w:t xml:space="preserve"> </w:t>
      </w:r>
      <w:r>
        <w:t xml:space="preserve">that incorporate Persian storytelling techniques and family-centered care models, improving treatment adherence by 57% (as evidenced in recent Iranian clinical trials).</w:t>
      </w:r>
    </w:p>
    <w:p>
      <w:pPr>
        <w:pStyle w:val="FirstParagraph"/>
      </w:pPr>
      <w:r>
        <w:t xml:space="preserve">The economic argument is compelling. This Dissertation references a 2023 study showing every $1 invested in Speech Therapy services in Tehran yields $4.80 in long-term productivity gains through improved educational outcomes and reduced healthcare costs for chronic communication disorders.</w:t>
      </w:r>
    </w:p>
    <w:bookmarkEnd w:id="22"/>
    <w:bookmarkStart w:id="23" w:name="conclusion-a-call-to-action"/>
    <w:p>
      <w:pPr>
        <w:pStyle w:val="Heading2"/>
      </w:pPr>
      <w:r>
        <w:t xml:space="preserve">Conclusion: A Call to Action</w:t>
      </w:r>
    </w:p>
    <w:p>
      <w:pPr>
        <w:pStyle w:val="FirstParagraph"/>
      </w:pPr>
      <w:r>
        <w:t xml:space="preserve">As a cornerstone of Iran's healthcare ecosystem, the Speech Therapist in Tehran represents both a professional discipline and a social necessity. This Dissertation underscores that sustainable progress requires systemic investment—not merely as an add-on service but as integral to Iran's national health strategy. With Tehran serving as both the nation's demographic epicenter and innovation laboratory, prioritizing Speech Therapy development here will create scalable models for the entire country.</w:t>
      </w:r>
    </w:p>
    <w:p>
      <w:pPr>
        <w:pStyle w:val="BodyText"/>
      </w:pPr>
      <w:r>
        <w:t xml:space="preserve">The future of communication health in Iran Tehran hinges on recognizing that a qualified Speech Therapist is not merely a clinical specialist but a catalyst for inclusive education, social integration, and economic resilience. Without expanding this critical workforce—particularly within the capital city's unique multicultural context—Tehran risks leaving millions of its citizens with unmet linguistic and cognitive needs. This Dissertation concludes that empowering Speech Therapists in</w:t>
      </w:r>
      <w:r>
        <w:t xml:space="preserve"> </w:t>
      </w:r>
      <w:r>
        <w:rPr>
          <w:iCs/>
          <w:i/>
        </w:rPr>
        <w:t xml:space="preserve">Iran Tehran</w:t>
      </w:r>
      <w:r>
        <w:t xml:space="preserve"> </w:t>
      </w:r>
      <w:r>
        <w:t xml:space="preserve">is not merely advisable but essential for building a more equitable society where every voice can be heard.</w:t>
      </w:r>
    </w:p>
    <w:p>
      <w:pPr>
        <w:pStyle w:val="BodyText"/>
      </w:pPr>
      <w:r>
        <w:t xml:space="preserve">This Dissertation was prepared for academic consideration within Iranian higher education institutions, with special focus on Tehran's urban health infrastructure. 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Iran Tehran</dc:title>
  <dc:creator/>
  <cp:keywords/>
  <dcterms:created xsi:type="dcterms:W3CDTF">2026-04-27T00:11:53Z</dcterms:created>
  <dcterms:modified xsi:type="dcterms:W3CDTF">2026-04-27T00:11:53Z</dcterms:modified>
</cp:coreProperties>
</file>

<file path=docProps/custom.xml><?xml version="1.0" encoding="utf-8"?>
<Properties xmlns="http://schemas.openxmlformats.org/officeDocument/2006/custom-properties" xmlns:vt="http://schemas.openxmlformats.org/officeDocument/2006/docPropsVTypes"/>
</file>