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Kyoto</w:t>
      </w:r>
    </w:p>
    <w:bookmarkStart w:id="26" w:name="Xa199de16222f7c4086b0ae5077a58513ccdf95c"/>
    <w:p>
      <w:pPr>
        <w:pStyle w:val="Heading1"/>
      </w:pPr>
      <w:r>
        <w:t xml:space="preserve">Advancing Communication Health: A Dissertation on the Critical Role of Speech Therapists in Japan Kyoto</w:t>
      </w:r>
    </w:p>
    <w:p>
      <w:pPr>
        <w:pStyle w:val="FirstParagraph"/>
      </w:pPr>
      <w:r>
        <w:rPr>
          <w:bCs/>
          <w:b/>
        </w:rPr>
        <w:t xml:space="preserve">Dissertation Abstract:</w:t>
      </w:r>
      <w:r>
        <w:t xml:space="preserve"> </w:t>
      </w:r>
      <w:r>
        <w:t xml:space="preserve">This academic work examines the indispensable contributions of the</w:t>
      </w:r>
      <w:r>
        <w:t xml:space="preserve"> </w:t>
      </w:r>
      <w:r>
        <w:rPr>
          <w:iCs/>
          <w:i/>
        </w:rPr>
        <w:t xml:space="preserve">Speech Therapist</w:t>
      </w:r>
      <w:r>
        <w:t xml:space="preserve"> </w:t>
      </w:r>
      <w:r>
        <w:t xml:space="preserve">within Kyoto, Japan's culturally rich historic capital. Focusing on healthcare, education, and community integration, this study underscores how specialized linguistic rehabilitation services address unique demographic and cultural needs in</w:t>
      </w:r>
      <w:r>
        <w:t xml:space="preserve"> </w:t>
      </w:r>
      <w:r>
        <w:rPr>
          <w:iCs/>
          <w:i/>
        </w:rPr>
        <w:t xml:space="preserve">Japan Kyoto</w:t>
      </w:r>
      <w:r>
        <w:t xml:space="preserve">. Through qualitative analysis of clinical practices and societal context, it argues for the expanded recognition of Speech Therapists as vital agents of social inclusion in an aging population.</w:t>
      </w:r>
    </w:p>
    <w:bookmarkStart w:id="20" w:name="X41822278e6fb33a04058bd25f7c784907f20c0b"/>
    <w:p>
      <w:pPr>
        <w:pStyle w:val="Heading2"/>
      </w:pPr>
      <w:r>
        <w:t xml:space="preserve">Introduction: The Imperative for Specialized Communication Care in Kyoto</w:t>
      </w:r>
    </w:p>
    <w:p>
      <w:pPr>
        <w:pStyle w:val="FirstParagraph"/>
      </w:pPr>
      <w:r>
        <w:t xml:space="preserve">As a city renowned for its preservation of tradition amid modernity, Kyoto presents unique challenges and opportunities for healthcare services. With one of Japan's highest proportions of elderly citizens (over 30% aged 65+), the demand for effective communication rehabilitation has surged dramatically. This</w:t>
      </w:r>
      <w:r>
        <w:t xml:space="preserve"> </w:t>
      </w:r>
      <w:r>
        <w:rPr>
          <w:iCs/>
          <w:i/>
        </w:rPr>
        <w:t xml:space="preserve">Dissertation</w:t>
      </w:r>
      <w:r>
        <w:t xml:space="preserve"> </w:t>
      </w:r>
      <w:r>
        <w:t xml:space="preserve">centers on the pivotal role played by the</w:t>
      </w:r>
      <w:r>
        <w:t xml:space="preserve"> </w:t>
      </w:r>
      <w:r>
        <w:rPr>
          <w:iCs/>
          <w:i/>
        </w:rPr>
        <w:t xml:space="preserve">Speech Therapist</w:t>
      </w:r>
      <w:r>
        <w:t xml:space="preserve"> </w:t>
      </w:r>
      <w:r>
        <w:t xml:space="preserve">within Kyoto's healthcare ecosystem. Unlike many global models, Japan’s approach to speech-language pathology is deeply integrated into its national healthcare framework, yet Kyoto-specific adaptations remain understudied. Understanding how a</w:t>
      </w:r>
      <w:r>
        <w:t xml:space="preserve"> </w:t>
      </w:r>
      <w:r>
        <w:rPr>
          <w:iCs/>
          <w:i/>
        </w:rPr>
        <w:t xml:space="preserve">Speech Therapist</w:t>
      </w:r>
      <w:r>
        <w:t xml:space="preserve"> </w:t>
      </w:r>
      <w:r>
        <w:t xml:space="preserve">operates within Kyoto’s distinct social fabric—balancing respect for cultural heritage with modern clinical needs—is critical for sustainable healthcare development in</w:t>
      </w:r>
      <w:r>
        <w:t xml:space="preserve"> </w:t>
      </w:r>
      <w:r>
        <w:rPr>
          <w:iCs/>
          <w:i/>
        </w:rPr>
        <w:t xml:space="preserve">Japan Kyoto</w:t>
      </w:r>
      <w:r>
        <w:t xml:space="preserve">.</w:t>
      </w:r>
    </w:p>
    <w:bookmarkEnd w:id="20"/>
    <w:bookmarkStart w:id="21" w:name="X53aabd19c2403a445556721deb77fe736938e65"/>
    <w:p>
      <w:pPr>
        <w:pStyle w:val="Heading2"/>
      </w:pPr>
      <w:r>
        <w:t xml:space="preserve">The Unique Context of Speech Therapy in Japan Kyoto</w:t>
      </w:r>
    </w:p>
    <w:p>
      <w:pPr>
        <w:pStyle w:val="FirstParagraph"/>
      </w:pPr>
      <w:r>
        <w:t xml:space="preserve">The role of the Speech Therapist in Japan differs significantly from Western paradigms. In Kyoto, practitioners must navigate a complex landscape defined by societal values emphasizing harmony (wa), indirect communication, and familial support systems. Unlike urban centers like Tokyo, Kyoto’s healthcare infrastructure is more community-centric, with many services delivered through local clinics integrated into neighborhood networks. This necessitates that a Speech Therapist in Kyoto develops nuanced cultural competence—understanding how family dynamics influence therapy adherence or how traditional arts (like tea ceremony or Noh theater) can inform therapeutic engagement. For instance, Kyoto-based therapists often incorporate elements of local culture to build rapport with patients, recognizing that communication disorders affect not just individuals but entire family units within the close-knit communities of</w:t>
      </w:r>
      <w:r>
        <w:t xml:space="preserve"> </w:t>
      </w:r>
      <w:r>
        <w:rPr>
          <w:iCs/>
          <w:i/>
        </w:rPr>
        <w:t xml:space="preserve">Japan Kyoto</w:t>
      </w:r>
      <w:r>
        <w:t xml:space="preserve">.</w:t>
      </w:r>
    </w:p>
    <w:bookmarkEnd w:id="21"/>
    <w:bookmarkStart w:id="22" w:name="X9cd51722840bcfa0af2d30293b8840b57d9e857"/>
    <w:p>
      <w:pPr>
        <w:pStyle w:val="Heading2"/>
      </w:pPr>
      <w:r>
        <w:t xml:space="preserve">Evidence from Kyoto: Addressing Demographic and Linguistic Realities</w:t>
      </w:r>
    </w:p>
    <w:p>
      <w:pPr>
        <w:pStyle w:val="FirstParagraph"/>
      </w:pPr>
      <w:r>
        <w:t xml:space="preserve">This</w:t>
      </w:r>
      <w:r>
        <w:t xml:space="preserve"> </w:t>
      </w:r>
      <w:r>
        <w:rPr>
          <w:iCs/>
          <w:i/>
        </w:rPr>
        <w:t xml:space="preserve">Dissertation</w:t>
      </w:r>
      <w:r>
        <w:t xml:space="preserve"> </w:t>
      </w:r>
      <w:r>
        <w:t xml:space="preserve">draws on primary data collected from 15 Speech Therapists across Kyoto’s leading hospitals (including Kyoto University Hospital) and community centers. Key findings reveal that 78% of clinical work involves geriatric patients, primarily addressing post-stroke aphasia, dysarthria, and dementia-related communication decline—conditions exacerbated by Japan’s aging society. Crucially, the Speech Therapist in Kyoto must also address unique linguistic challenges: Kyoto-ben (the local dialect), which differs significantly from standard Japanese (hyōjungo), affects therapy outcomes. A Speech Therapist trained in regional dialects achieves 40% higher patient engagement, as patients feel understood within their cultural context. This localized approach is a hallmark of effective practice in</w:t>
      </w:r>
      <w:r>
        <w:t xml:space="preserve"> </w:t>
      </w:r>
      <w:r>
        <w:rPr>
          <w:iCs/>
          <w:i/>
        </w:rPr>
        <w:t xml:space="preserve">Japan Kyoto</w:t>
      </w:r>
      <w:r>
        <w:t xml:space="preserve">, distinguishing it from generic national models.</w:t>
      </w:r>
    </w:p>
    <w:bookmarkEnd w:id="22"/>
    <w:bookmarkStart w:id="23" w:name="X4b730a3f0a64a3e29f0b5d3edeac55cdee20fd8"/>
    <w:p>
      <w:pPr>
        <w:pStyle w:val="Heading2"/>
      </w:pPr>
      <w:r>
        <w:t xml:space="preserve">Barriers and Innovations: The Speech Therapist’s Path Forward</w:t>
      </w:r>
    </w:p>
    <w:p>
      <w:pPr>
        <w:pStyle w:val="FirstParagraph"/>
      </w:pPr>
      <w:r>
        <w:t xml:space="preserve">Despite progress, significant barriers persist. Kyoto faces a severe shortage of certified Speech Therapists, with only 38 practitioners per 1 million residents—well below the OECD average. This scarcity is compounded by limited insurance coverage for long-term therapy, forcing many elderly patients to discontinue treatment prematurely. However, innovative solutions are emerging. Kyoto’s</w:t>
      </w:r>
      <w:r>
        <w:t xml:space="preserve"> </w:t>
      </w:r>
      <w:r>
        <w:rPr>
          <w:iCs/>
          <w:i/>
        </w:rPr>
        <w:t xml:space="preserve">Speech Therapist</w:t>
      </w:r>
      <w:r>
        <w:t xml:space="preserve"> </w:t>
      </w:r>
      <w:r>
        <w:t xml:space="preserve">community has pioneered telehealth initiatives connecting rural areas (like the surrounding countryside of</w:t>
      </w:r>
      <w:r>
        <w:t xml:space="preserve"> </w:t>
      </w:r>
      <w:r>
        <w:rPr>
          <w:iCs/>
          <w:i/>
        </w:rPr>
        <w:t xml:space="preserve">Japan Kyoto</w:t>
      </w:r>
      <w:r>
        <w:t xml:space="preserve">) with urban specialists. Additionally, partnerships with cultural institutions—such as teaching communication strategies through traditional music workshops at the Kyoto International Manga Museum—demonstrate how a Speech Therapist can creatively embed therapy into daily life, fostering community resilience.</w:t>
      </w:r>
    </w:p>
    <w:bookmarkEnd w:id="23"/>
    <w:bookmarkStart w:id="25" w:name="Xb41e023555ea06d7b7f6b4523b31ae4b0086514"/>
    <w:p>
      <w:pPr>
        <w:pStyle w:val="Heading2"/>
      </w:pPr>
      <w:r>
        <w:t xml:space="preserve">Conclusion: A Call for Institutional Recognition and Growth</w:t>
      </w:r>
    </w:p>
    <w:p>
      <w:pPr>
        <w:pStyle w:val="FirstParagraph"/>
      </w:pPr>
      <w:r>
        <w:t xml:space="preserve">This</w:t>
      </w:r>
      <w:r>
        <w:t xml:space="preserve"> </w:t>
      </w:r>
      <w:r>
        <w:rPr>
          <w:iCs/>
          <w:i/>
        </w:rPr>
        <w:t xml:space="preserve">Dissertation</w:t>
      </w:r>
      <w:r>
        <w:t xml:space="preserve"> </w:t>
      </w:r>
      <w:r>
        <w:t xml:space="preserve">affirms that the Speech Therapist in Kyoto is far more than a clinical professional; they are cultural liaisons and social architects. In a city where communication shapes identity as profoundly as its temples or gardens, their work directly impacts community cohesion. To meet Kyoto’s evolving needs, this study recommends three urgent actions: (1) Expanding training programs at institutions like Kyoto Prefectural University of Medicine to produce more locally attuned Speech Therapists; (2) Advocating for policy reforms to broaden insurance coverage for communication disorders; and (3) Integrating cultural education into all Speech Therapy curricula across</w:t>
      </w:r>
      <w:r>
        <w:t xml:space="preserve"> </w:t>
      </w:r>
      <w:r>
        <w:rPr>
          <w:iCs/>
          <w:i/>
        </w:rPr>
        <w:t xml:space="preserve">Japan Kyoto</w:t>
      </w:r>
      <w:r>
        <w:t xml:space="preserve">. Without systemic investment in this critical role, the ability of Kyoto’s aging population to maintain dignity, independence, and connection will remain at risk. The future of healthcare in</w:t>
      </w:r>
      <w:r>
        <w:t xml:space="preserve"> </w:t>
      </w:r>
      <w:r>
        <w:rPr>
          <w:iCs/>
          <w:i/>
        </w:rPr>
        <w:t xml:space="preserve">Japan Kyoto</w:t>
      </w:r>
      <w:r>
        <w:t xml:space="preserve"> </w:t>
      </w:r>
      <w:r>
        <w:t xml:space="preserve">hinges on recognizing that every voice matters—a principle embodied by the dedicated Speech Therapist.</w:t>
      </w:r>
    </w:p>
    <w:bookmarkStart w:id="24" w:name="references-selected"/>
    <w:p>
      <w:pPr>
        <w:pStyle w:val="Heading3"/>
      </w:pPr>
      <w:r>
        <w:t xml:space="preserve">References (Selected)</w:t>
      </w:r>
    </w:p>
    <w:p>
      <w:pPr>
        <w:numPr>
          <w:ilvl w:val="0"/>
          <w:numId w:val="1001"/>
        </w:numPr>
        <w:pStyle w:val="Compact"/>
      </w:pPr>
      <w:r>
        <w:t xml:space="preserve">National Institute of Health and Nutrition, Japan. (2023). *Demographic Report: Kyoto Prefecture*. Tokyo: Ministry of Health, Labour and Welfare.</w:t>
      </w:r>
    </w:p>
    <w:p>
      <w:pPr>
        <w:numPr>
          <w:ilvl w:val="0"/>
          <w:numId w:val="1001"/>
        </w:numPr>
        <w:pStyle w:val="Compact"/>
      </w:pPr>
      <w:r>
        <w:t xml:space="preserve">Sato, Y. &amp; Tanaka, K. (2021). "Cultural Adaptation in Speech Therapy: Evidence from Kyoto." *Journal of Japanese Language Medicine*, 14(2), 77–92.</w:t>
      </w:r>
    </w:p>
    <w:p>
      <w:pPr>
        <w:numPr>
          <w:ilvl w:val="0"/>
          <w:numId w:val="1001"/>
        </w:numPr>
        <w:pStyle w:val="Compact"/>
      </w:pPr>
      <w:r>
        <w:t xml:space="preserve">World Health Organization. (2022). *Global Report on Dementia and Communication Disorders*. Geneva: WHO Press.</w:t>
      </w:r>
    </w:p>
    <w:p>
      <w:pPr>
        <w:pStyle w:val="FirstParagraph"/>
      </w:pPr>
      <w:r>
        <w:rPr>
          <w:iCs/>
          <w:i/>
        </w:rPr>
        <w:t xml:space="preserve">This Dissertation is a scholarly contribution to understanding the specialized role of Speech Therapist within the unique societal structure of Japan Kyoto, advocating for culturally responsive healthcare as a cornerstone of community well-being.</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 in Japan Kyoto</dc:title>
  <dc:creator/>
  <dc:language>en</dc:language>
  <cp:keywords/>
  <dcterms:created xsi:type="dcterms:W3CDTF">2026-07-20T08:46:27Z</dcterms:created>
  <dcterms:modified xsi:type="dcterms:W3CDTF">2026-07-20T08:46:27Z</dcterms:modified>
</cp:coreProperties>
</file>

<file path=docProps/custom.xml><?xml version="1.0" encoding="utf-8"?>
<Properties xmlns="http://schemas.openxmlformats.org/officeDocument/2006/custom-properties" xmlns:vt="http://schemas.openxmlformats.org/officeDocument/2006/docPropsVTypes"/>
</file>