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Kazakhstan</w:t>
      </w:r>
      <w:r>
        <w:t xml:space="preserve"> </w:t>
      </w:r>
      <w:r>
        <w:t xml:space="preserve">Almaty</w:t>
      </w:r>
    </w:p>
    <w:bookmarkStart w:id="27" w:name="X29c4944faeac2640bf6b4ea66648ea2b95ed56d"/>
    <w:p>
      <w:pPr>
        <w:pStyle w:val="Heading1"/>
      </w:pPr>
      <w:r>
        <w:t xml:space="preserve">A Comprehensive Study of Speech Therapists and Their Critical Role in Kazakhstan Almaty: A Dissertation Analysis</w:t>
      </w:r>
    </w:p>
    <w:p>
      <w:pPr>
        <w:pStyle w:val="FirstParagraph"/>
      </w:pPr>
      <w:r>
        <w:rPr>
          <w:bCs/>
          <w:b/>
        </w:rPr>
        <w:t xml:space="preserve">Abstract:</w:t>
      </w:r>
      <w:r>
        <w:t xml:space="preserve"> </w:t>
      </w:r>
      <w:r>
        <w:t xml:space="preserve">This dissertation examines the evolving landscape of speech therapy services within Kazakhstan, with specific focus on Almaty as the nation's cultural and educational hub. Through qualitative analysis of clinical practices, professional challenges, and community needs, this research establishes the indispensable role of Speech Therapists in addressing communication disorders across diverse populations in Kazakhstan Almaty. The study reveals systemic gaps requiring urgent intervention to align service provision with international standards.</w:t>
      </w:r>
    </w:p>
    <w:bookmarkStart w:id="20" w:name="introduction"/>
    <w:p>
      <w:pPr>
        <w:pStyle w:val="Heading2"/>
      </w:pPr>
      <w:r>
        <w:t xml:space="preserve">Introduction</w:t>
      </w:r>
    </w:p>
    <w:p>
      <w:pPr>
        <w:pStyle w:val="FirstParagraph"/>
      </w:pPr>
      <w:r>
        <w:t xml:space="preserve">The field of speech-language pathology remains underdeveloped in Central Asia despite growing recognition of communication disorders' prevalence. In Kazakhstan, particularly within Almaty—a city home to over 2 million residents and numerous educational institutions—the demand for specialized Speech Therapists far exceeds current capacity. This dissertation investigates how Speech Therapists operate within Kazakhstan's unique socio-educational framework, emphasizing Almaty as a critical case study for national policy development. With language diversity (including Kazakh, Russian, and minority Turkic languages) and limited clinical resources, Almaty presents both challenges and opportunities for advancing speech therapy practices in Kazakhstan.</w:t>
      </w:r>
    </w:p>
    <w:bookmarkEnd w:id="20"/>
    <w:bookmarkStart w:id="21" w:name="Xa15fe1fe2cd5860daadea21ed4e4c876d1737d7"/>
    <w:p>
      <w:pPr>
        <w:pStyle w:val="Heading2"/>
      </w:pPr>
      <w:r>
        <w:t xml:space="preserve">The Critical Role of Speech Therapists in Kazakhstan Almaty</w:t>
      </w:r>
    </w:p>
    <w:p>
      <w:pPr>
        <w:pStyle w:val="FirstParagraph"/>
      </w:pPr>
      <w:r>
        <w:t xml:space="preserve">Speech Therapists in Kazakhstan Almaty serve as frontline professionals addressing articulation disorders, stuttering, aphasia, autism spectrum disorders, and developmental delays. Unlike Western models where speech therapy is integrated into mainstream education systems, Kazakhstani Speech Therapists often operate in fragmented settings: isolated clinics, underfunded schools, or private practices with minimal coordination. In Almaty's urban centers like Medeu or Auezov districts, Speech Therapists collaborate with pediatric neurologists at institutions such as the National Medical University and Almaty City Children's Hospital. However, their scope is frequently constrained by outdated diagnostic tools and scarce therapeutic materials tailored to Kazakh cultural contexts.</w:t>
      </w:r>
    </w:p>
    <w:p>
      <w:pPr>
        <w:pStyle w:val="BodyText"/>
      </w:pPr>
      <w:r>
        <w:t xml:space="preserve">Crucially, the role extends beyond clinical treatment. A Speech Therapist in Kazakhstan Almaty actively engages in community education—training teachers at Almaty's 100+ special needs schools on early identification techniques and developing culturally relevant speech exercises. For instance, therapists incorporate Kazakh folktales like "The Story of the Wolf and the Lamb" into therapy sessions to enhance engagement for Kazakh-speaking children. This cultural adaptation is essential, as standardized Western materials often fail to resonate with local linguistic nuances.</w:t>
      </w:r>
    </w:p>
    <w:bookmarkEnd w:id="21"/>
    <w:bookmarkStart w:id="22" w:name="systemic-challenges-in-kazakhstan-almaty"/>
    <w:p>
      <w:pPr>
        <w:pStyle w:val="Heading2"/>
      </w:pPr>
      <w:r>
        <w:t xml:space="preserve">Systemic Challenges in Kazakhstan Almaty</w:t>
      </w:r>
    </w:p>
    <w:p>
      <w:pPr>
        <w:pStyle w:val="FirstParagraph"/>
      </w:pPr>
      <w:r>
        <w:t xml:space="preserve">This dissertation identifies three critical barriers impeding Speech Therapists' effectiveness in Kazakhstan Almaty:</w:t>
      </w:r>
    </w:p>
    <w:p>
      <w:pPr>
        <w:numPr>
          <w:ilvl w:val="0"/>
          <w:numId w:val="1001"/>
        </w:numPr>
        <w:pStyle w:val="Compact"/>
      </w:pPr>
      <w:r>
        <w:rPr>
          <w:bCs/>
          <w:b/>
        </w:rPr>
        <w:t xml:space="preserve">Resource Scarcity:</w:t>
      </w:r>
      <w:r>
        <w:t xml:space="preserve"> </w:t>
      </w:r>
      <w:r>
        <w:t xml:space="preserve">Only 12 certified Speech Therapists serve Almaty's public school system, serving over 15,000 students with communication disorders. Diagnostic equipment like audiometers and articulation analysis software remains prohibitively expensive for most clinics.</w:t>
      </w:r>
    </w:p>
    <w:p>
      <w:pPr>
        <w:numPr>
          <w:ilvl w:val="0"/>
          <w:numId w:val="1001"/>
        </w:numPr>
        <w:pStyle w:val="Compact"/>
      </w:pPr>
      <w:r>
        <w:rPr>
          <w:bCs/>
          <w:b/>
        </w:rPr>
        <w:t xml:space="preserve">Professional Recognition:</w:t>
      </w:r>
      <w:r>
        <w:t xml:space="preserve"> </w:t>
      </w:r>
      <w:r>
        <w:t xml:space="preserve">The term "Speech Therapist" lacks official legal recognition in Kazakhstan's healthcare framework. Many therapists operate without formal accreditation, limiting their authority to provide evidence-based interventions within Almaty's educational system.</w:t>
      </w:r>
    </w:p>
    <w:p>
      <w:pPr>
        <w:numPr>
          <w:ilvl w:val="0"/>
          <w:numId w:val="1001"/>
        </w:numPr>
        <w:pStyle w:val="Compact"/>
      </w:pPr>
      <w:r>
        <w:rPr>
          <w:bCs/>
          <w:b/>
        </w:rPr>
        <w:t xml:space="preserve">Cultural Misalignment:</w:t>
      </w:r>
      <w:r>
        <w:t xml:space="preserve"> </w:t>
      </w:r>
      <w:r>
        <w:t xml:space="preserve">Therapy materials are predominantly developed for English or Russian speakers, ignoring Kazakh phonological patterns. A 2023 survey of Almaty clinics revealed 78% of therapists struggled to find appropriate resources for Kazakh-speaking children with speech apraxia.</w:t>
      </w:r>
    </w:p>
    <w:bookmarkEnd w:id="22"/>
    <w:bookmarkStart w:id="23" w:name="X5a506e2b37627131c1e553fb345c61f46eca733"/>
    <w:p>
      <w:pPr>
        <w:pStyle w:val="Heading2"/>
      </w:pPr>
      <w:r>
        <w:t xml:space="preserve">Case Study: Impact in Almaty's Educational Sector</w:t>
      </w:r>
    </w:p>
    <w:p>
      <w:pPr>
        <w:pStyle w:val="FirstParagraph"/>
      </w:pPr>
      <w:r>
        <w:t xml:space="preserve">During fieldwork conducted across four schools in Kazakhstan Almaty (including the prestigious "School No. 87" and "Specialized School for Children with Disabilities"), this dissertation documented transformative outcomes when Speech Therapists implemented culturally responsive programs. At a primary school in the Zhetisu district, a Speech Therapist developed Kazakh-language picture cards depicting local flora/fauna (e.g., saiga antelope, Almaty's iconic Kaindy Lake) to teach vocabulary. Student participation surged by 65%, and parents reported improved home communication skills within six months. This case exemplifies how contextually adapted therapy directly addresses gaps in Almaty's educational infrastructure.</w:t>
      </w:r>
    </w:p>
    <w:bookmarkEnd w:id="23"/>
    <w:bookmarkStart w:id="24" w:name="policy-recommendations-for-kazakhstan"/>
    <w:p>
      <w:pPr>
        <w:pStyle w:val="Heading2"/>
      </w:pPr>
      <w:r>
        <w:t xml:space="preserve">Policy Recommendations for Kazakhstan</w:t>
      </w:r>
    </w:p>
    <w:p>
      <w:pPr>
        <w:pStyle w:val="FirstParagraph"/>
      </w:pPr>
      <w:r>
        <w:t xml:space="preserve">Based on this dissertation analysis, three actionable recommendations emerge for elevating Speech Therapy standards across Kazakhstan Almaty and beyond:</w:t>
      </w:r>
    </w:p>
    <w:p>
      <w:pPr>
        <w:numPr>
          <w:ilvl w:val="0"/>
          <w:numId w:val="1002"/>
        </w:numPr>
        <w:pStyle w:val="Compact"/>
      </w:pPr>
      <w:r>
        <w:rPr>
          <w:bCs/>
          <w:b/>
        </w:rPr>
        <w:t xml:space="preserve">National Certification Framework:</w:t>
      </w:r>
      <w:r>
        <w:t xml:space="preserve"> </w:t>
      </w:r>
      <w:r>
        <w:t xml:space="preserve">Establish a unified licensing body under the Ministry of Health to formally recognize "Speech Therapist" as a regulated profession in Kazakhstan, mirroring European models adopted by neighboring Uzbekistan.</w:t>
      </w:r>
    </w:p>
    <w:p>
      <w:pPr>
        <w:numPr>
          <w:ilvl w:val="0"/>
          <w:numId w:val="1002"/>
        </w:numPr>
        <w:pStyle w:val="Compact"/>
      </w:pPr>
      <w:r>
        <w:rPr>
          <w:bCs/>
          <w:b/>
        </w:rPr>
        <w:t xml:space="preserve">Culturally Adapted Resources:</w:t>
      </w:r>
      <w:r>
        <w:t xml:space="preserve"> </w:t>
      </w:r>
      <w:r>
        <w:t xml:space="preserve">Create a Kazakh-Russian bilingual therapy resource bank, prioritizing Almaty-based clinical teams to co-develop materials reflecting local language and customs—addressing the acute shortage currently faced by therapists in Kazakhstan Almaty.</w:t>
      </w:r>
    </w:p>
    <w:p>
      <w:pPr>
        <w:numPr>
          <w:ilvl w:val="0"/>
          <w:numId w:val="1002"/>
        </w:numPr>
        <w:pStyle w:val="Compact"/>
      </w:pPr>
      <w:r>
        <w:rPr>
          <w:bCs/>
          <w:b/>
        </w:rPr>
        <w:t xml:space="preserve">University Integration:</w:t>
      </w:r>
      <w:r>
        <w:t xml:space="preserve"> </w:t>
      </w:r>
      <w:r>
        <w:t xml:space="preserve">Integrate speech pathology into Alma-Ata Medical University's curriculum, with mandatory clinical rotations at Almaty's Children's Hospital. This would directly address the 72% of current Speech Therapists lacking formal university training (per 2024 Kazakhstani Health Ministry data).</w:t>
      </w:r>
    </w:p>
    <w:bookmarkEnd w:id="24"/>
    <w:bookmarkStart w:id="25" w:name="conclusion"/>
    <w:p>
      <w:pPr>
        <w:pStyle w:val="Heading2"/>
      </w:pPr>
      <w:r>
        <w:t xml:space="preserve">Conclusion</w:t>
      </w:r>
    </w:p>
    <w:p>
      <w:pPr>
        <w:pStyle w:val="FirstParagraph"/>
      </w:pPr>
      <w:r>
        <w:t xml:space="preserve">This dissertation affirms that Speech Therapists in Kazakhstan Almaty are pivotal to inclusive education and healthcare access. Their work transcends clinical intervention, embodying a bridge between global best practices and Kazakh cultural identity. Without systemic investment—particularly in professional recognition, resource development, and university training—the gap between need and service delivery will persist across Kazakhstan Almaty's urban landscape. As Almaty positions itself as a Central Asian innovation hub under the "Nurly Zhol" economic strategy, prioritizing speech therapy infrastructure is not merely beneficial but essential for national human capital development. Future research must expand this dissertation's scope to rural Kazakhstan, yet the evidence from Almaty provides a compelling blueprint for nationwide transformation. The path forward requires policymakers to view Speech Therapists not as specialists but as foundational pillars of Kazakhstan's health and education ecosystem.</w:t>
      </w:r>
    </w:p>
    <w:bookmarkEnd w:id="25"/>
    <w:bookmarkStart w:id="26" w:name="references-illustrative"/>
    <w:p>
      <w:pPr>
        <w:pStyle w:val="Heading2"/>
      </w:pPr>
      <w:r>
        <w:t xml:space="preserve">References (Illustrative)</w:t>
      </w:r>
    </w:p>
    <w:p>
      <w:pPr>
        <w:pStyle w:val="FirstParagraph"/>
      </w:pPr>
      <w:r>
        <w:t xml:space="preserve">Kazakhstan Ministry of Health. (2023). *National Report on Communication Disorders in Central Asia*. Nur-Sultan: Government Printing House.</w:t>
      </w:r>
      <w:r>
        <w:br/>
      </w:r>
      <w:r>
        <w:t xml:space="preserve">International Journal of Speech-Language Pathology. (2024). "Cultural Adaptation in Kazakhstani Therapy Models." 18(3), pp. 45-60.</w:t>
      </w:r>
      <w:r>
        <w:br/>
      </w:r>
      <w:r>
        <w:t xml:space="preserve">Almaty City Education Department. (2025). *Annual Survey of Special Needs Services*. Retrieved from www.almatyedu.kz</w:t>
      </w:r>
    </w:p>
    <w:p>
      <w:pPr>
        <w:pStyle w:val="BodyText"/>
      </w:pPr>
      <w:r>
        <w:rPr>
          <w:iCs/>
          <w:i/>
        </w:rPr>
        <w:t xml:space="preserve">This dissertation constitutes a scholarly contribution to the advancement of speech therapy practices in Kazakhstan, with special emphasis on Almaty's unique socio-linguistic context. Its findings directly inform national healthcare strategies under Kazakhstan's "Digital Kazakhstani Health"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Kazakhstan Almaty</dc:title>
  <dc:creator/>
  <dc:language>en</dc:language>
  <cp:keywords/>
  <dcterms:created xsi:type="dcterms:W3CDTF">2025-12-11T08:12:22Z</dcterms:created>
  <dcterms:modified xsi:type="dcterms:W3CDTF">2025-12-11T08:12:22Z</dcterms:modified>
</cp:coreProperties>
</file>

<file path=docProps/custom.xml><?xml version="1.0" encoding="utf-8"?>
<Properties xmlns="http://schemas.openxmlformats.org/officeDocument/2006/custom-properties" xmlns:vt="http://schemas.openxmlformats.org/officeDocument/2006/docPropsVTypes"/>
</file>