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bae04de7592b807c355511d4daa4a70331ecaa"/>
    <w:p>
      <w:pPr>
        <w:pStyle w:val="Heading1"/>
      </w:pPr>
      <w:r>
        <w:t xml:space="preserve">The Critical Role of Speech Therapists in Advancing Communication Health Across New Zealand Auckland: A Dissertation Focus</w:t>
      </w:r>
    </w:p>
    <w:p>
      <w:pPr>
        <w:pStyle w:val="FirstParagraph"/>
      </w:pPr>
      <w:r>
        <w:t xml:space="preserve">This dissertation examines the evolving significance of the</w:t>
      </w:r>
      <w:r>
        <w:t xml:space="preserve"> </w:t>
      </w:r>
      <w:r>
        <w:rPr>
          <w:iCs/>
          <w:i/>
        </w:rPr>
        <w:t xml:space="preserve">Speech Therapist</w:t>
      </w:r>
      <w:r>
        <w:t xml:space="preserve"> </w:t>
      </w:r>
      <w:r>
        <w:t xml:space="preserve">profession within the unique socio-cultural and healthcare landscape of</w:t>
      </w:r>
      <w:r>
        <w:t xml:space="preserve"> </w:t>
      </w:r>
      <w:r>
        <w:rPr>
          <w:bCs/>
          <w:b/>
        </w:rPr>
        <w:t xml:space="preserve">New Zealand Auckland</w:t>
      </w:r>
      <w:r>
        <w:t xml:space="preserve">. As one of the most culturally diverse urban centres globally, Auckland presents both unparalleled opportunities and complex challenges for speech therapy services. This study underscores why understanding, supporting, and expanding the role of Speech Therapists is not merely beneficial but essential for equitable health outcomes across all communities in</w:t>
      </w:r>
      <w:r>
        <w:t xml:space="preserve"> </w:t>
      </w:r>
      <w:r>
        <w:rPr>
          <w:iCs/>
          <w:i/>
        </w:rPr>
        <w:t xml:space="preserve">New Zealand Auckland</w:t>
      </w:r>
      <w:r>
        <w:t xml:space="preserve">.</w:t>
      </w:r>
    </w:p>
    <w:bookmarkStart w:id="20" w:name="X680d3afd987f580b52fd7bd51ed4fe3a6fceed3"/>
    <w:p>
      <w:pPr>
        <w:pStyle w:val="Heading2"/>
      </w:pPr>
      <w:r>
        <w:t xml:space="preserve">Defining the Profession: Speech Therapist in Aotearoa New Zealand Context</w:t>
      </w:r>
    </w:p>
    <w:p>
      <w:pPr>
        <w:pStyle w:val="FirstParagraph"/>
      </w:pPr>
      <w:r>
        <w:t xml:space="preserve">In New Zealand, the term 'Speech Language Therapist' (SLT) is commonly used, though 'Speech Therapist' remains widely understood and frequently referenced. Governed by the Speech-Language Therapy Association of New Zealand (SLTA), licensed Speech Therapists are highly trained professionals registered with the Health Practitioners Competence Assurance Act 2003. Their scope encompasses assessment, diagnosis, and treatment of communication disorders (speech, language, voice, fluency), swallowing difficulties (dysphagia), and social communication challenges across the lifespan. Within</w:t>
      </w:r>
      <w:r>
        <w:t xml:space="preserve"> </w:t>
      </w:r>
      <w:r>
        <w:rPr>
          <w:iCs/>
          <w:i/>
        </w:rPr>
        <w:t xml:space="preserve">New Zealand Auckland</w:t>
      </w:r>
      <w:r>
        <w:t xml:space="preserve">, these professionals operate in diverse settings including hospitals (e.g., Starship Children's Hospital), primary schools under the Ministry of Education's Learning Support Services, community health centres, private practices, and early intervention programmes.</w:t>
      </w:r>
    </w:p>
    <w:bookmarkEnd w:id="20"/>
    <w:bookmarkStart w:id="21" w:name="X1944dd7b1b6f6545d9fe735270e92b3e8f2194f"/>
    <w:p>
      <w:pPr>
        <w:pStyle w:val="Heading2"/>
      </w:pPr>
      <w:r>
        <w:t xml:space="preserve">Cultural Responsiveness: The Non-Negotiable Foundation in Auckland</w:t>
      </w:r>
    </w:p>
    <w:p>
      <w:pPr>
        <w:pStyle w:val="FirstParagraph"/>
      </w:pPr>
      <w:r>
        <w:t xml:space="preserve">Auckland’s population is a vibrant tapestry of Māori (approximately 15%), Pasifika peoples (over 14%), Asian communities, and other ethnicities. This diversity necessitates that every Speech Therapist working in</w:t>
      </w:r>
      <w:r>
        <w:t xml:space="preserve"> </w:t>
      </w:r>
      <w:r>
        <w:rPr>
          <w:iCs/>
          <w:i/>
        </w:rPr>
        <w:t xml:space="preserve">New Zealand Auckland</w:t>
      </w:r>
      <w:r>
        <w:t xml:space="preserve"> </w:t>
      </w:r>
      <w:r>
        <w:t xml:space="preserve">must embody cultural safety and competence. The principles of Te Tiriti o Waitangi (the Treaty of Waitangi) are central to practice, demanding collaboration with Māori whānau (family) using te ao Māori perspectives. Similarly, understanding Pasifika values like</w:t>
      </w:r>
      <w:r>
        <w:t xml:space="preserve"> </w:t>
      </w:r>
      <w:r>
        <w:rPr>
          <w:iCs/>
          <w:i/>
        </w:rPr>
        <w:t xml:space="preserve">fa'a Samoa</w:t>
      </w:r>
      <w:r>
        <w:t xml:space="preserve"> </w:t>
      </w:r>
      <w:r>
        <w:t xml:space="preserve">or</w:t>
      </w:r>
      <w:r>
        <w:t xml:space="preserve"> </w:t>
      </w:r>
      <w:r>
        <w:rPr>
          <w:iCs/>
          <w:i/>
        </w:rPr>
        <w:t xml:space="preserve">fa'afafine</w:t>
      </w:r>
      <w:r>
        <w:t xml:space="preserve">, and navigating multilingual communication (including Samoan, Tongan, Cook Islands Māori, Mandarin), is fundamental. A Speech Therapist in Auckland cannot provide effective service without integrating cultural humility into every assessment and intervention. This dissertation argues that cultural responsiveness is not an add-on but the bedrock of successful speech therapy in this region.</w:t>
      </w:r>
    </w:p>
    <w:bookmarkEnd w:id="21"/>
    <w:bookmarkStart w:id="22" w:name="Xa71839e3126f5debb96a7cbdedfafa1c2b5a737"/>
    <w:p>
      <w:pPr>
        <w:pStyle w:val="Heading2"/>
      </w:pPr>
      <w:r>
        <w:t xml:space="preserve">Addressing Auckland's Unique Demands: The Urban Challenge</w:t>
      </w:r>
    </w:p>
    <w:p>
      <w:pPr>
        <w:pStyle w:val="FirstParagraph"/>
      </w:pPr>
      <w:r>
        <w:t xml:space="preserve">Auckland’s rapid growth, socioeconomic disparities, and high population density create distinct pressures on Speech Therapy services. Key demands include:</w:t>
      </w:r>
    </w:p>
    <w:p>
      <w:pPr>
        <w:numPr>
          <w:ilvl w:val="0"/>
          <w:numId w:val="1001"/>
        </w:numPr>
        <w:pStyle w:val="Compact"/>
      </w:pPr>
      <w:r>
        <w:rPr>
          <w:bCs/>
          <w:b/>
        </w:rPr>
        <w:t xml:space="preserve">Early Intervention:</w:t>
      </w:r>
      <w:r>
        <w:t xml:space="preserve"> </w:t>
      </w:r>
      <w:r>
        <w:t xml:space="preserve">High rates of language delay in underserved urban areas (e.g., Manukau City) necessitate timely access to Speech Therapists for toddlers, often linked to broader social determinants like housing instability or poverty.</w:t>
      </w:r>
    </w:p>
    <w:p>
      <w:pPr>
        <w:numPr>
          <w:ilvl w:val="0"/>
          <w:numId w:val="1001"/>
        </w:numPr>
        <w:pStyle w:val="Compact"/>
      </w:pPr>
      <w:r>
        <w:rPr>
          <w:bCs/>
          <w:b/>
        </w:rPr>
        <w:t xml:space="preserve">Pacific Islander Health Needs:</w:t>
      </w:r>
      <w:r>
        <w:t xml:space="preserve"> </w:t>
      </w:r>
      <w:r>
        <w:t xml:space="preserve">Specific communication disorders and cultural barriers require tailored approaches. Speech Therapists in Auckland must actively engage with Pacific communities through trusted leaders and culturally appropriate resources.</w:t>
      </w:r>
    </w:p>
    <w:p>
      <w:pPr>
        <w:numPr>
          <w:ilvl w:val="0"/>
          <w:numId w:val="1001"/>
        </w:numPr>
        <w:pStyle w:val="Compact"/>
      </w:pPr>
      <w:r>
        <w:rPr>
          <w:bCs/>
          <w:b/>
        </w:rPr>
        <w:t xml:space="preserve">Urban Accessibility:</w:t>
      </w:r>
      <w:r>
        <w:t xml:space="preserve"> </w:t>
      </w:r>
      <w:r>
        <w:t xml:space="preserve">While services are more concentrated than in rural areas, long waiting lists for publicly funded services (e.g., via HealthPathways) persist, especially for children. Private practice is often inaccessible to low-income families.</w:t>
      </w:r>
    </w:p>
    <w:bookmarkEnd w:id="22"/>
    <w:bookmarkStart w:id="23" w:name="X32ccdd51838448ce9efd17462e424621983a56f"/>
    <w:p>
      <w:pPr>
        <w:pStyle w:val="Heading2"/>
      </w:pPr>
      <w:r>
        <w:t xml:space="preserve">The Workforce Gap: A Critical Concern for Auckland</w:t>
      </w:r>
    </w:p>
    <w:p>
      <w:pPr>
        <w:pStyle w:val="FirstParagraph"/>
      </w:pPr>
      <w:r>
        <w:t xml:space="preserve">This dissertation highlights a significant and growing shortage of qualified Speech Therapists in the greater Auckland region. The SLTA reports a national shortfall, but it is acutely felt in Auckland due to its population size and complexity. Recruitment challenges, particularly attracting clinicians to diverse community settings outside central city hubs, exacerbate service gaps. This directly impacts vulnerable populations like tamariki (children) from low-decile schools or migrant families with limited English proficiency. The inability of Speech Therapists to meet demand undermines Auckland's health equity goals and contributes to avoidable developmental delays and academic struggles.</w:t>
      </w:r>
    </w:p>
    <w:bookmarkEnd w:id="23"/>
    <w:bookmarkStart w:id="24" w:name="X9f827ba095a39c68403f85dfa10847e3adb312c"/>
    <w:p>
      <w:pPr>
        <w:pStyle w:val="Heading2"/>
      </w:pPr>
      <w:r>
        <w:t xml:space="preserve">Integration with National Systems: The ACC &amp; Health Pathways</w:t>
      </w:r>
    </w:p>
    <w:p>
      <w:pPr>
        <w:pStyle w:val="FirstParagraph"/>
      </w:pPr>
      <w:r>
        <w:t xml:space="preserve">Speech Therapy in</w:t>
      </w:r>
      <w:r>
        <w:t xml:space="preserve"> </w:t>
      </w:r>
      <w:r>
        <w:rPr>
          <w:iCs/>
          <w:i/>
        </w:rPr>
        <w:t xml:space="preserve">New Zealand Auckland</w:t>
      </w:r>
      <w:r>
        <w:t xml:space="preserve"> </w:t>
      </w:r>
      <w:r>
        <w:t xml:space="preserve">is intricately linked with national frameworks. The Accident Compensation Corporation (ACC) provides crucial funding for speech therapy following injuries, particularly for children needing therapy after head trauma. Collaboration with the Ministry of Health's primary healthcare system (via HealthPathways) ensures coordinated care pathways, where Speech Therapists often act as key diagnostic and intervention points alongside GPs, audiologists, and psychologists. This dissertation analyses how streamlined integration within these systems in Auckland improves client outcomes but also identifies bureaucratic hurdles that create inefficiencies.</w:t>
      </w:r>
    </w:p>
    <w:bookmarkEnd w:id="24"/>
    <w:bookmarkStart w:id="25" w:name="X7c3415d5ebd11fb6a775d23ad5da1066a46aeb5"/>
    <w:p>
      <w:pPr>
        <w:pStyle w:val="Heading2"/>
      </w:pPr>
      <w:r>
        <w:t xml:space="preserve">Future Directions: The Imperative for Growth and Innovation</w:t>
      </w:r>
    </w:p>
    <w:p>
      <w:pPr>
        <w:pStyle w:val="FirstParagraph"/>
      </w:pPr>
      <w:r>
        <w:t xml:space="preserve">To meet the needs of Auckland's dynamic population, this dissertation proposes strategic priorities:</w:t>
      </w:r>
    </w:p>
    <w:p>
      <w:pPr>
        <w:numPr>
          <w:ilvl w:val="0"/>
          <w:numId w:val="1002"/>
        </w:numPr>
        <w:pStyle w:val="Compact"/>
      </w:pPr>
      <w:r>
        <w:rPr>
          <w:bCs/>
          <w:b/>
        </w:rPr>
        <w:t xml:space="preserve">Targeted Recruitment &amp; Training:</w:t>
      </w:r>
      <w:r>
        <w:t xml:space="preserve"> </w:t>
      </w:r>
      <w:r>
        <w:t xml:space="preserve">Universities (e.g., University of Auckland) must increase capacity in Speech Language Therapy programmes with specific focus on urban, multicultural practice. Incentives for graduates to work in underserved Auckland communities are vital.</w:t>
      </w:r>
    </w:p>
    <w:p>
      <w:pPr>
        <w:numPr>
          <w:ilvl w:val="0"/>
          <w:numId w:val="1002"/>
        </w:numPr>
        <w:pStyle w:val="Compact"/>
      </w:pPr>
      <w:r>
        <w:rPr>
          <w:bCs/>
          <w:b/>
        </w:rPr>
        <w:t xml:space="preserve">Tech-Enhanced Access:</w:t>
      </w:r>
      <w:r>
        <w:t xml:space="preserve"> </w:t>
      </w:r>
      <w:r>
        <w:t xml:space="preserve">Expanding telehealth services can bridge gaps between central Auckland and outer suburbs (e.g., Waiheke, Franklin), especially for follow-up sessions or specialist consultations where physical access is difficult.</w:t>
      </w:r>
    </w:p>
    <w:p>
      <w:pPr>
        <w:numPr>
          <w:ilvl w:val="0"/>
          <w:numId w:val="1002"/>
        </w:numPr>
        <w:pStyle w:val="Compact"/>
      </w:pPr>
      <w:r>
        <w:rPr>
          <w:bCs/>
          <w:b/>
        </w:rPr>
        <w:t xml:space="preserve">Strengthened Community Partnerships:</w:t>
      </w:r>
      <w:r>
        <w:t xml:space="preserve"> </w:t>
      </w:r>
      <w:r>
        <w:t xml:space="preserve">Speech Therapists must co-design services with Māori and Pacific community organisations (e.g., Ngāti Toa Rangatira, Pasifika Health Forum) to build trust and cultural relevance.</w:t>
      </w:r>
    </w:p>
    <w:p>
      <w:pPr>
        <w:numPr>
          <w:ilvl w:val="0"/>
          <w:numId w:val="1002"/>
        </w:numPr>
        <w:pStyle w:val="Compact"/>
      </w:pPr>
      <w:r>
        <w:rPr>
          <w:bCs/>
          <w:b/>
        </w:rPr>
        <w:t xml:space="preserve">Policy Advocacy:</w:t>
      </w:r>
      <w:r>
        <w:t xml:space="preserve"> </w:t>
      </w:r>
      <w:r>
        <w:t xml:space="preserve">The SLTA and this dissertation advocate for increased government funding specifically to reduce waiting times for publicly funded Speech Therapy across Auckland, recognising it as a critical public health investment.</w:t>
      </w:r>
    </w:p>
    <w:bookmarkEnd w:id="25"/>
    <w:bookmarkStart w:id="26" w:name="X415557d9ec61086b06b02694dbe8bbd41799327"/>
    <w:p>
      <w:pPr>
        <w:pStyle w:val="Heading2"/>
      </w:pPr>
      <w:r>
        <w:t xml:space="preserve">Conclusion: A Dissertation Imperative for Auckland</w:t>
      </w:r>
    </w:p>
    <w:p>
      <w:pPr>
        <w:pStyle w:val="FirstParagraph"/>
      </w:pPr>
      <w:r>
        <w:t xml:space="preserve">The role of the Speech Therapist within</w:t>
      </w:r>
      <w:r>
        <w:t xml:space="preserve"> </w:t>
      </w:r>
      <w:r>
        <w:rPr>
          <w:iCs/>
          <w:i/>
        </w:rPr>
        <w:t xml:space="preserve">New Zealand Auckland</w:t>
      </w:r>
      <w:r>
        <w:t xml:space="preserve"> </w:t>
      </w:r>
      <w:r>
        <w:t xml:space="preserve">transcends clinical intervention; it is intrinsically tied to social justice, cultural preservation, and community wellbeing. This dissertation has demonstrated that effective speech therapy in this unique setting demands more than clinical skill—it requires deep cultural humility, systemic advocacy, and a commitment to bridging equity gaps. As Auckland continues to grow as New Zealand's economic heartland and most diverse city, the strategic development of Speech Therapy services is not optional; it is a fundamental requirement for ensuring every child and adult has the opportunity to communicate effectively. Investing in more Speech Therapists, trained specifically for Auckland's context, is an investment in a more inclusive, healthy, and prosperous future for all Aucklander communities. The findings herein underscore that the Speech Therapist is not merely a healthcare provider but a pivotal agent of social inclusion within</w:t>
      </w:r>
      <w:r>
        <w:t xml:space="preserve"> </w:t>
      </w:r>
      <w:r>
        <w:rPr>
          <w:iCs/>
          <w:i/>
        </w:rPr>
        <w:t xml:space="preserve">New Zealand Auckland</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Speech Therapists in New Zealand Auckland</dc:title>
  <dc:creator/>
  <dc:language>en</dc:language>
  <cp:keywords/>
  <dcterms:created xsi:type="dcterms:W3CDTF">2025-12-10T03:28:53Z</dcterms:created>
  <dcterms:modified xsi:type="dcterms:W3CDTF">2025-12-10T03:28:53Z</dcterms:modified>
</cp:coreProperties>
</file>

<file path=docProps/custom.xml><?xml version="1.0" encoding="utf-8"?>
<Properties xmlns="http://schemas.openxmlformats.org/officeDocument/2006/custom-properties" xmlns:vt="http://schemas.openxmlformats.org/officeDocument/2006/docPropsVTypes"/>
</file>