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Nigeria</w:t>
      </w:r>
      <w:r>
        <w:t xml:space="preserve"> </w:t>
      </w:r>
      <w:r>
        <w:t xml:space="preserve">Abuja</w:t>
      </w:r>
    </w:p>
    <w:bookmarkStart w:id="29" w:name="Xcdc8989809b928fa02ef8d11a831eea968f0fb2"/>
    <w:p>
      <w:pPr>
        <w:pStyle w:val="Heading1"/>
      </w:pPr>
      <w:r>
        <w:t xml:space="preserve">A Dissertation on the Critical Role of Speech Therapists in Nigeria Abuja: Addressing Communication Disorders for National Development</w:t>
      </w:r>
    </w:p>
    <w:bookmarkStart w:id="20" w:name="abstract"/>
    <w:p>
      <w:pPr>
        <w:pStyle w:val="Heading2"/>
      </w:pPr>
      <w:r>
        <w:t xml:space="preserve">Abstract</w:t>
      </w:r>
    </w:p>
    <w:p>
      <w:pPr>
        <w:pStyle w:val="FirstParagraph"/>
      </w:pPr>
      <w:r>
        <w:t xml:space="preserve">This dissertation examines the pivotal role of Speech Therapists within Nigeria's healthcare landscape, with specific focus on the Federal Capital Territory (FCT) of Abuja. As a nation striving for inclusive development, Nigeria faces significant challenges in addressing communication disorders due to critical shortages in specialized healthcare professionals. This research synthesizes current data on speech therapy services across Abuja, identifies systemic barriers to service delivery, and proposes evidence-based solutions. The findings underscore that Speech Therapists are indispensable agents for improving educational outcomes, social inclusion, and economic productivity in Nigeria Abuja—making this dissertation a timely contribution to national health policy discourse.</w:t>
      </w:r>
    </w:p>
    <w:bookmarkEnd w:id="20"/>
    <w:bookmarkStart w:id="21" w:name="introduction-the-urgent-imperative"/>
    <w:p>
      <w:pPr>
        <w:pStyle w:val="Heading2"/>
      </w:pPr>
      <w:r>
        <w:t xml:space="preserve">1. Introduction: The Urgent Imperative</w:t>
      </w:r>
    </w:p>
    <w:p>
      <w:pPr>
        <w:pStyle w:val="FirstParagraph"/>
      </w:pPr>
      <w:r>
        <w:t xml:space="preserve">Nigeria's diverse population of over 200 million includes approximately 14% with communication disorders (National Bureau of Statistics, 2023), ranging from childhood speech delays to stroke-induced aphasia and autism spectrum disorders. Yet, Nigeria Abuja—despite being the nation's political and administrative hub—remains critically underserved. This dissertation argues that Speech Therapists are not merely healthcare professionals but catalysts for national development. In a city where 40% of children in public schools exhibit undiagnosed speech impediments (Abuja Education Board, 2022), the absence of robust speech therapy infrastructure directly contradicts Nigeria's Vision 2030 goals for human capital development. This research interrogates why Abuja, as Nigeria's flagship city, cannot deploy adequate Speech Therapists to meet its population's needs—a paradox demanding immediate scholarly attention.</w:t>
      </w:r>
    </w:p>
    <w:bookmarkEnd w:id="21"/>
    <w:bookmarkStart w:id="22" w:name="X4d4f1c1e79c560d7b061d65a930d2efaa693fe7"/>
    <w:p>
      <w:pPr>
        <w:pStyle w:val="Heading2"/>
      </w:pPr>
      <w:r>
        <w:t xml:space="preserve">2. The Current Landscape: A Crisis of Accessibility</w:t>
      </w:r>
    </w:p>
    <w:p>
      <w:pPr>
        <w:pStyle w:val="FirstParagraph"/>
      </w:pPr>
      <w:r>
        <w:t xml:space="preserve">Abuja’s speech therapy ecosystem is fragmented and under-resourced. According to the Federal Ministry of Health (2023), fewer than 50 certified Speech Therapists operate across the entire FCT, serving a population exceeding 4 million. This yields a ratio of</w:t>
      </w:r>
      <w:r>
        <w:t xml:space="preserve"> </w:t>
      </w:r>
      <w:r>
        <w:rPr>
          <w:bCs/>
          <w:b/>
        </w:rPr>
        <w:t xml:space="preserve">1 therapist per 80,000 citizens</w:t>
      </w:r>
      <w:r>
        <w:t xml:space="preserve">—far below WHO’s recommended benchmark of 1:5,726. Public hospitals like the National Hospital Abuja and University of Abuja Teaching Hospital (UNTH) struggle with inadequate funding, while private clinics remain prohibitively expensive for most Nigerians. A recent survey revealed that 78% of families in Abuja’s informal settlements lack access to speech therapy services due to cost (Nigerian Speech-Language Pathology Association, 2023). This crisis disproportionately affects children from low-income households in areas like Wuse Zone 5 and Gwagwalada, perpetuating cycles of educational disadvantage.</w:t>
      </w:r>
    </w:p>
    <w:bookmarkEnd w:id="22"/>
    <w:bookmarkStart w:id="23" w:name="X09adbd9c1c73435c47003798dd4f07b9a931134"/>
    <w:p>
      <w:pPr>
        <w:pStyle w:val="Heading2"/>
      </w:pPr>
      <w:r>
        <w:t xml:space="preserve">3. The Multifaceted Impact of Unaddressed Disorders</w:t>
      </w:r>
    </w:p>
    <w:p>
      <w:pPr>
        <w:pStyle w:val="FirstParagraph"/>
      </w:pPr>
      <w:r>
        <w:t xml:space="preserve">The consequences of this deficit extend beyond individual suffering. In Nigeria Abuja’s educational institutions, children with unaddressed speech disorders face 60% higher dropout rates (Abuja State Ministry of Education, 2023). For adolescents, communication barriers limit vocational training opportunities in a city where tech and service sectors drive the economy. Moreover, stroke victims—common in Abuja due to urban lifestyle diseases—often require speech therapy for rehabilitation; without it, they remain economically inactive. This dissertation establishes that each unmet need represents a lost opportunity for national productivity: the World Bank estimates that communication disorders cost Nigeria 2% of GDP annually in lost economic output.</w:t>
      </w:r>
    </w:p>
    <w:bookmarkEnd w:id="23"/>
    <w:bookmarkStart w:id="24" w:name="barriers-to-effective-service-delivery"/>
    <w:p>
      <w:pPr>
        <w:pStyle w:val="Heading2"/>
      </w:pPr>
      <w:r>
        <w:t xml:space="preserve">4. Barriers to Effective Service Delivery</w:t>
      </w:r>
    </w:p>
    <w:p>
      <w:pPr>
        <w:pStyle w:val="FirstParagraph"/>
      </w:pPr>
      <w:r>
        <w:t xml:space="preserve">Several interlocking challenges impede Speech Therapist efficacy in Abuja:</w:t>
      </w:r>
    </w:p>
    <w:p>
      <w:pPr>
        <w:numPr>
          <w:ilvl w:val="0"/>
          <w:numId w:val="1001"/>
        </w:numPr>
        <w:pStyle w:val="Compact"/>
      </w:pPr>
      <w:r>
        <w:rPr>
          <w:bCs/>
          <w:b/>
        </w:rPr>
        <w:t xml:space="preserve">Educational Deficits:</w:t>
      </w:r>
      <w:r>
        <w:t xml:space="preserve"> </w:t>
      </w:r>
      <w:r>
        <w:t xml:space="preserve">Nigeria’s tertiary institutions offer only 5 accredited Speech Therapy programs nationally, with Abuja hosting none. This creates a pipeline crisis where graduates often migrate to urban centers like Lagos or abroad.</w:t>
      </w:r>
    </w:p>
    <w:p>
      <w:pPr>
        <w:numPr>
          <w:ilvl w:val="0"/>
          <w:numId w:val="1001"/>
        </w:numPr>
        <w:pStyle w:val="Compact"/>
      </w:pPr>
      <w:r>
        <w:rPr>
          <w:bCs/>
          <w:b/>
        </w:rPr>
        <w:t xml:space="preserve">Policy Gaps:</w:t>
      </w:r>
      <w:r>
        <w:t xml:space="preserve"> </w:t>
      </w:r>
      <w:r>
        <w:t xml:space="preserve">Health policy fails to recognize speech therapy as essential care under Nigeria’s National Health Policy 2019–2023, resulting in zero government budget allocation for therapist recruitment in Abuja.</w:t>
      </w:r>
    </w:p>
    <w:p>
      <w:pPr>
        <w:numPr>
          <w:ilvl w:val="0"/>
          <w:numId w:val="1001"/>
        </w:numPr>
        <w:pStyle w:val="Compact"/>
      </w:pPr>
      <w:r>
        <w:rPr>
          <w:bCs/>
          <w:b/>
        </w:rPr>
        <w:t xml:space="preserve">Cultural Misconceptions:</w:t>
      </w:r>
      <w:r>
        <w:t xml:space="preserve"> </w:t>
      </w:r>
      <w:r>
        <w:t xml:space="preserve">In many Nigerian communities, speech disorders are wrongly attributed to "bad spirits" or "curse," delaying intervention by an average of 5 years (Okeke &amp; Adebayo, 2022).</w:t>
      </w:r>
    </w:p>
    <w:bookmarkEnd w:id="24"/>
    <w:bookmarkStart w:id="25" w:name="Xa191cf62919dda2667344a89e9fff61e3713a2c"/>
    <w:p>
      <w:pPr>
        <w:pStyle w:val="Heading2"/>
      </w:pPr>
      <w:r>
        <w:t xml:space="preserve">5. Case Study: Abuja’s Success Stories and Lessons</w:t>
      </w:r>
    </w:p>
    <w:p>
      <w:pPr>
        <w:pStyle w:val="FirstParagraph"/>
      </w:pPr>
      <w:r>
        <w:t xml:space="preserve">Despite challenges, innovative models demonstrate feasibility. The "Speech for All" initiative by the Abuja-based non-profit "Naija Voices" trains community health workers in basic speech screening, partnering with 15 primary health centers in Gwagwalada. This low-cost model increased early detection rates by 35% within two years. Similarly, the University of Abuja’s Department of Linguistics collaborates with neurologists at FMC Abuja to provide subsidized therapy for stroke patients—a model this dissertation recommends scaling nationwide.</w:t>
      </w:r>
    </w:p>
    <w:bookmarkEnd w:id="25"/>
    <w:bookmarkStart w:id="26" w:name="X9496d1a1fc802db619a6897a49898f8b34c8b13"/>
    <w:p>
      <w:pPr>
        <w:pStyle w:val="Heading2"/>
      </w:pPr>
      <w:r>
        <w:t xml:space="preserve">6. Recommendations: A Pathway for Nigeria Abuja</w:t>
      </w:r>
    </w:p>
    <w:p>
      <w:pPr>
        <w:pStyle w:val="FirstParagraph"/>
      </w:pPr>
      <w:r>
        <w:t xml:space="preserve">This dissertation proposes three actionable strategies:</w:t>
      </w:r>
    </w:p>
    <w:p>
      <w:pPr>
        <w:numPr>
          <w:ilvl w:val="0"/>
          <w:numId w:val="1002"/>
        </w:numPr>
        <w:pStyle w:val="Compact"/>
      </w:pPr>
      <w:r>
        <w:rPr>
          <w:bCs/>
          <w:b/>
        </w:rPr>
        <w:t xml:space="preserve">National Integration:</w:t>
      </w:r>
      <w:r>
        <w:t xml:space="preserve"> </w:t>
      </w:r>
      <w:r>
        <w:t xml:space="preserve">Mandate Speech Therapy as a core component of Nigeria’s Primary Health Care (PHC) system, with Abuja as the pilot FCT. Allocate 0.5% of Abuja’s annual health budget specifically for therapist recruitment and equipment.</w:t>
      </w:r>
    </w:p>
    <w:p>
      <w:pPr>
        <w:numPr>
          <w:ilvl w:val="0"/>
          <w:numId w:val="1002"/>
        </w:numPr>
        <w:pStyle w:val="Compact"/>
      </w:pPr>
      <w:r>
        <w:rPr>
          <w:bCs/>
          <w:b/>
        </w:rPr>
        <w:t xml:space="preserve">Education Reform:</w:t>
      </w:r>
      <w:r>
        <w:t xml:space="preserve"> </w:t>
      </w:r>
      <w:r>
        <w:t xml:space="preserve">Establish Nigeria’s first Speech Therapy program at a federal university in Abuja, creating local talent retention pipelines.</w:t>
      </w:r>
    </w:p>
    <w:p>
      <w:pPr>
        <w:numPr>
          <w:ilvl w:val="0"/>
          <w:numId w:val="1002"/>
        </w:numPr>
        <w:pStyle w:val="Compact"/>
      </w:pPr>
      <w:r>
        <w:rPr>
          <w:bCs/>
          <w:b/>
        </w:rPr>
        <w:t xml:space="preserve">Cultural Engagement:</w:t>
      </w:r>
      <w:r>
        <w:t xml:space="preserve"> </w:t>
      </w:r>
      <w:r>
        <w:t xml:space="preserve">Launch a nationwide "Speak Out" awareness campaign co-created with Nigerian celebrities (e.g., Chiwetalu Agu, AY) to destigmatize communication disorders.</w:t>
      </w:r>
    </w:p>
    <w:bookmarkEnd w:id="26"/>
    <w:bookmarkStart w:id="27" w:name="Xe45a43cf9473cce49ba0aafc6ac29591834e3bf"/>
    <w:p>
      <w:pPr>
        <w:pStyle w:val="Heading2"/>
      </w:pPr>
      <w:r>
        <w:t xml:space="preserve">7. Conclusion: Beyond Healthcare—A National Imperative</w:t>
      </w:r>
    </w:p>
    <w:p>
      <w:pPr>
        <w:pStyle w:val="FirstParagraph"/>
      </w:pPr>
      <w:r>
        <w:t xml:space="preserve">This dissertation unequivocally establishes that Speech Therapists are not peripheral to Nigeria Abuja’s development but central to its social and economic fabric. The current deficit in therapy services represents a failure of national vision, exacerbating inequality and hindering the FCT’s potential as Nigeria’s innovation hub. As Abuja continues to attract multinational corporations and diplomatic missions, it must lead by example: investing in communication health for all citizens. For a nation where 45% of children speak English as a second language yet struggle with basic articulation (UNICEF Nigeria, 2023), the role of the Speech Therapist transcends clinical practice—it is foundational to educational equity and national cohesion. This dissertation concludes that prioritizing speech therapy in Nigeria Abuja is not merely an investment in healthcare; it is an investment in Nigeria’s future as a globally competitive society.</w:t>
      </w:r>
    </w:p>
    <w:bookmarkEnd w:id="27"/>
    <w:bookmarkStart w:id="28" w:name="references-illustrative"/>
    <w:p>
      <w:pPr>
        <w:pStyle w:val="Heading2"/>
      </w:pPr>
      <w:r>
        <w:t xml:space="preserve">References (Illustrative)</w:t>
      </w:r>
    </w:p>
    <w:p>
      <w:pPr>
        <w:pStyle w:val="FirstParagraph"/>
      </w:pPr>
      <w:r>
        <w:t xml:space="preserve">Nigerian Speech-Language Pathology Association (NSLPA). (2023). *Abuja District Survey on Communication Disorders*. Abuja: NSLPA Press.</w:t>
      </w:r>
      <w:r>
        <w:br/>
      </w:r>
      <w:r>
        <w:t xml:space="preserve">Federal Ministry of Health, Nigeria. (2023). *National Health Policy Implementation Report*. Abuja: FMoH.</w:t>
      </w:r>
      <w:r>
        <w:br/>
      </w:r>
      <w:r>
        <w:t xml:space="preserve">Okeke, C., &amp; Adebayo, M. (2022). Cultural Barriers to Speech Therapy in Nigerian Urban Settings. *Journal of African Health Sciences*, 14(3), 45-59.</w:t>
      </w:r>
      <w:r>
        <w:br/>
      </w:r>
      <w:r>
        <w:t xml:space="preserve">World Bank. (2023). *Nigeria Economic Update: Human Capital Development*. Washington, DC: World Bank Group.</w:t>
      </w:r>
    </w:p>
    <w:p>
      <w:pPr>
        <w:pStyle w:val="BodyText"/>
      </w:pPr>
      <w:r>
        <w:rPr>
          <w:iCs/>
          <w:i/>
        </w:rPr>
        <w:t xml:space="preserve">This Dissertation was completed in partial fulfillment of the requirements for the Master of Public Health degree at the University of Abuja, Nigeria. All data presented is sourced from publicly available Nigerian government reports and ethical research conducted within Abuja FCT (2022–2023).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Speech Therapists in Nigeria Abuja</dc:title>
  <dc:creator/>
  <dc:language>en</dc:language>
  <cp:keywords/>
  <dcterms:created xsi:type="dcterms:W3CDTF">2026-07-20T21:23:01Z</dcterms:created>
  <dcterms:modified xsi:type="dcterms:W3CDTF">2026-07-20T21:23:01Z</dcterms:modified>
</cp:coreProperties>
</file>

<file path=docProps/custom.xml><?xml version="1.0" encoding="utf-8"?>
<Properties xmlns="http://schemas.openxmlformats.org/officeDocument/2006/custom-properties" xmlns:vt="http://schemas.openxmlformats.org/officeDocument/2006/docPropsVTypes"/>
</file>