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f4368af8e70fee1337bca3d7455732715210c8d"/>
    <w:p>
      <w:pPr>
        <w:pStyle w:val="Heading1"/>
      </w:pPr>
      <w:r>
        <w:t xml:space="preserve">Dissertation: Addressing the Critical Need for Specialized Speech Therapist Services in Jeddah, Saudi Arabia</w:t>
      </w:r>
    </w:p>
    <w:p>
      <w:pPr>
        <w:pStyle w:val="FirstParagraph"/>
      </w:pPr>
      <w:r>
        <w:t xml:space="preserve">This Dissertation presents a comprehensive analysis of the current state, challenges, and future pathways for Speech Therapist professionals within the healthcare and educational landscape of Jeddah, Saudi Arabia. As a key city in the Kingdom's Vision 2030 transformation plan, Jeddah serves as a vital hub for healthcare innovation in Western Saudi Arabia. However, significant gaps persist in accessible, culturally competent speech therapy services, creating an urgent need for strategic development that directly addresses the unique demographic and socio-cultural context of this dynamic metropolis.</w:t>
      </w:r>
    </w:p>
    <w:bookmarkStart w:id="20" w:name="X73fe58137d746d259b446ddc3330e6a4641d602"/>
    <w:p>
      <w:pPr>
        <w:pStyle w:val="Heading2"/>
      </w:pPr>
      <w:r>
        <w:t xml:space="preserve">Current Landscape of Speech Therapy Services in Jeddah</w:t>
      </w:r>
    </w:p>
    <w:p>
      <w:pPr>
        <w:pStyle w:val="FirstParagraph"/>
      </w:pPr>
      <w:r>
        <w:t xml:space="preserve">Jeddah's rapidly growing population, including a large expatriate community and diverse Saudi nationals, presents complex communication needs. Despite increasing awareness, the availability of qualified Speech Therapist professionals remains critically low compared to demand. Many families face long waitlists for assessments and interventions at public hospitals like King Abdulaziz Medical City (KAMC) or private clinics, often lacking specialized services for conditions prevalent in the region such as speech delays linked to early childhood illnesses, neurological disorders, or developmental disabilities. This Dissertation identifies a stark disparity: the current ratio of Speech Therapists per capita in Jeddah is significantly below international health standards and WHO recommendations for comprehensive care.</w:t>
      </w:r>
    </w:p>
    <w:bookmarkEnd w:id="20"/>
    <w:bookmarkStart w:id="21" w:name="X73558f0d4d1af54556f54d625069547b8e1cad9"/>
    <w:p>
      <w:pPr>
        <w:pStyle w:val="Heading2"/>
      </w:pPr>
      <w:r>
        <w:t xml:space="preserve">Cultural and Linguistic Imperatives for the Speech Therapist</w:t>
      </w:r>
    </w:p>
    <w:p>
      <w:pPr>
        <w:pStyle w:val="FirstParagraph"/>
      </w:pPr>
      <w:r>
        <w:t xml:space="preserve">Effectively serving the Saudi Arabian population, particularly in Jeddah with its rich cultural tapestry, demands more than clinical skill; it requires deep cultural intelligence. A key focus of this Dissertation is the necessity for every Speech Therapist operating in Jeddah to possess a profound understanding of Islamic values regarding disability and care, respect for gender norms within family dynamics (often influencing therapy participation), and fluency in both Modern Standard Arabic (MSA) and relevant local dialects like Jeddawi Arabic. Many children present with specific accent patterns or language acquisition challenges rooted in their linguistic environment. This Dissertation argues that culturally insensitive approaches or therapists lacking Arabic proficiency lead to poor therapeutic engagement, family distrust, and suboptimal outcomes – directly hindering the Speech Therapist's core mission.</w:t>
      </w:r>
    </w:p>
    <w:bookmarkEnd w:id="21"/>
    <w:bookmarkStart w:id="22" w:name="X3d885a30dd5feaf0071bd3a20a6083b4a006936"/>
    <w:p>
      <w:pPr>
        <w:pStyle w:val="Heading2"/>
      </w:pPr>
      <w:r>
        <w:t xml:space="preserve">Barriers to Professional Development and Integration</w:t>
      </w:r>
    </w:p>
    <w:p>
      <w:pPr>
        <w:pStyle w:val="FirstParagraph"/>
      </w:pPr>
      <w:r>
        <w:t xml:space="preserve">A significant challenge for Speech Therapists in Jeddah, as highlighted in this Dissertation, is the limited specialized training pathways within Saudi Arabia itself. While universities like King Abdulaziz University (KAU) offer related programs, dedicated Speech-Language Pathology degrees are scarce. Consequently, many practitioners are trained internationally or rely on short-term courses that may not adequately cover the specific needs of the Saudi population or Jeddah's unique context. Furthermore, professional recognition and standardized practice frameworks for the Speech Therapist role within Saudi Arabia's healthcare system remain underdeveloped compared to other medical professions. This Dissertation proposes strengthening accreditation standards specifically for Speech Therapy in Jeddah, integrating them with Ministry of Health (MOH) protocols and aligning with international best practices to ensure consistent quality.</w:t>
      </w:r>
    </w:p>
    <w:bookmarkEnd w:id="22"/>
    <w:bookmarkStart w:id="23" w:name="X39fba9411c18e9f306b32260886bb1373b9b774"/>
    <w:p>
      <w:pPr>
        <w:pStyle w:val="Heading2"/>
      </w:pPr>
      <w:r>
        <w:t xml:space="preserve">Integration into Vision 2030 and Community Health</w:t>
      </w:r>
    </w:p>
    <w:p>
      <w:pPr>
        <w:pStyle w:val="FirstParagraph"/>
      </w:pPr>
      <w:r>
        <w:t xml:space="preserve">The Kingdom's Vision 2030 emphasizes human development, healthcare excellence, and inclusive communities. This Dissertation positions the Speech Therapist as a crucial, yet underutilized, asset in achieving these goals within Jeddah. Expanding access to speech therapy directly supports economic participation by enabling children with communication disorders to thrive in educational settings (a priority area for Vision 2030) and adults to engage fully in the workforce. Community health centers across Jeddah should be equipped with trained Speech Therapist personnel, particularly focusing on early intervention programs targeting preschool children – a critical window often missed due to service scarcity. The Dissertation advocates for MOH and Ministry of Education collaboration to embed Speech Therapist services within primary healthcare networks and schools throughout Jeddah, making them a standard component of holistic well-being.</w:t>
      </w:r>
    </w:p>
    <w:bookmarkEnd w:id="23"/>
    <w:bookmarkStart w:id="24" w:name="X51affa867dd2c1b2d6ddcb6a48889d9b199eed8"/>
    <w:p>
      <w:pPr>
        <w:pStyle w:val="Heading2"/>
      </w:pPr>
      <w:r>
        <w:t xml:space="preserve">Recommendations for the Future: A Jeddah-Centric Approach</w:t>
      </w:r>
    </w:p>
    <w:p>
      <w:pPr>
        <w:pStyle w:val="FirstParagraph"/>
      </w:pPr>
      <w:r>
        <w:t xml:space="preserve">This Dissertation concludes with actionable recommendations tailored for Saudi Arabia, specifically targeting Jeddah's needs. Firstly, a significant investment in locally-trained Speech Therapists is paramount. This requires establishing robust academic programs within leading universities in Jeddah and Riyadh, focusing on Arabic linguistics, Saudi cultural competence, and the specific disorders prevalent in the region. Secondly, creating a centralized referral system managed by the MOH would streamline access to available Speech Therapist services across public and private sectors in Jeddah. Thirdly, developing culturally sensitive assessment tools and therapy protocols specifically validated for Arabic-speaking populations in Western Saudi Arabia is essential research focus identified within this Dissertation. Finally, public awareness campaigns led by reputable institutions like King Abdullah International Medical Research Center (KAIMRC) must be launched to demystify speech disorders and normalize seeking help from a qualified Speech Therapist.</w:t>
      </w:r>
    </w:p>
    <w:bookmarkEnd w:id="24"/>
    <w:bookmarkStart w:id="25" w:name="conclusion"/>
    <w:p>
      <w:pPr>
        <w:pStyle w:val="Heading2"/>
      </w:pPr>
      <w:r>
        <w:t xml:space="preserve">Conclusion</w:t>
      </w:r>
    </w:p>
    <w:p>
      <w:pPr>
        <w:pStyle w:val="FirstParagraph"/>
      </w:pPr>
      <w:r>
        <w:t xml:space="preserve">The role of the Speech Therapist in Saudi Arabia, particularly within the bustling city of Jeddah, is not merely clinical; it is fundamentally intertwined with social development, educational attainment, and the successful realization of Vision 2030. This Dissertation underscores that closing the gap in speech therapy services requires more than just increasing numbers – it demands a culturally attuned, locally integrated professional framework. Investing strategically in the Speech Therapist profession within Jeddah is an investment in human capital, fostering a more inclusive, capable, and thriving community. The future of communication health for thousands of individuals across Jeddah hinges on prioritizing the development and full integration of highly skilled Speech Therapist professionals who understand both the science and the soul of their work in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Jeddah, Saudi Arabia</dc:title>
  <dc:creator/>
  <dc:language>en</dc:language>
  <cp:keywords/>
  <dcterms:created xsi:type="dcterms:W3CDTF">2026-07-20T14:53:43Z</dcterms:created>
  <dcterms:modified xsi:type="dcterms:W3CDTF">2026-07-20T14:53:43Z</dcterms:modified>
</cp:coreProperties>
</file>

<file path=docProps/custom.xml><?xml version="1.0" encoding="utf-8"?>
<Properties xmlns="http://schemas.openxmlformats.org/officeDocument/2006/custom-properties" xmlns:vt="http://schemas.openxmlformats.org/officeDocument/2006/docPropsVTypes"/>
</file>