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Dakar,</w:t>
      </w:r>
      <w:r>
        <w:t xml:space="preserve"> </w:t>
      </w:r>
      <w:r>
        <w:t xml:space="preserve">Senegal</w:t>
      </w:r>
    </w:p>
    <w:bookmarkStart w:id="25" w:name="X7d6043e1c7a3fe2d68a61d4106a813731089b09"/>
    <w:p>
      <w:pPr>
        <w:pStyle w:val="Heading1"/>
      </w:pPr>
      <w:r>
        <w:t xml:space="preserve">Addressing Communication Disorders: The Critical Role of Speech Therapists in Dakar, Senegal</w:t>
      </w:r>
    </w:p>
    <w:p>
      <w:pPr>
        <w:pStyle w:val="FirstParagraph"/>
      </w:pPr>
      <w:r>
        <w:t xml:space="preserve">This Dissertation examines the evolving landscape of speech therapy services within the urban context of Dakar, Senegal. As a rapidly developing capital city facing unique linguistic and socio-economic challenges, Dakar represents both a microcosm and catalyst for understanding the necessity of specialized Speech Therapists across Senegal. This study argues that expanding access to qualified Speech Therapists in Senegal Dakar is not merely beneficial but imperative for holistic healthcare, educational equity, and social inclusion.</w:t>
      </w:r>
    </w:p>
    <w:bookmarkStart w:id="20" w:name="Xc3cac815c81cf8f09b80ad51b0f2b48010db928"/>
    <w:p>
      <w:pPr>
        <w:pStyle w:val="Heading2"/>
      </w:pPr>
      <w:r>
        <w:t xml:space="preserve">The Imperative for Speech Therapy in Dakar's Diverse Population</w:t>
      </w:r>
    </w:p>
    <w:p>
      <w:pPr>
        <w:pStyle w:val="FirstParagraph"/>
      </w:pPr>
      <w:r>
        <w:t xml:space="preserve">Dakar, as the political and economic heart of Senegal, hosts a population exceeding 4 million people with immense linguistic diversity. While Wolof is predominant, French (the official language) and numerous indigenous languages coexist. This multilingual environment creates complex communication needs across all age groups. Children with developmental delays, stroke survivors requiring aphasia rehabilitation, individuals with hearing impairments from untreated otitis media (a significant issue in resource-limited settings), and adults suffering from neurological conditions urgently require professional intervention. Yet, the current availability of trained Speech Therapists remains critically insufficient. A 2023 Ministry of Health report revealed only 15 certified Speech Therapists serving the entire Dakar region—a ratio of approximately one therapist per 266,667 people—far below World Health Organization recommendations.</w:t>
      </w:r>
    </w:p>
    <w:bookmarkEnd w:id="20"/>
    <w:bookmarkStart w:id="21" w:name="X466da39284c54272aa1b82ed8bd63cb8e169dfa"/>
    <w:p>
      <w:pPr>
        <w:pStyle w:val="Heading2"/>
      </w:pPr>
      <w:r>
        <w:t xml:space="preserve">Barriers to Effective Speech Therapy Services in Senegal Dakar</w:t>
      </w:r>
    </w:p>
    <w:p>
      <w:pPr>
        <w:pStyle w:val="FirstParagraph"/>
      </w:pPr>
      <w:r>
        <w:t xml:space="preserve">The scarcity of qualified professionals is compounded by systemic challenges. Firstly, formal training pathways for Speech Therapists are extremely limited within Senegal. The only university program offering a specialized degree (often under the umbrella of "Logopedics" or "Speech-Language Pathology") is at the Université Cheikh Anta Diop in Dakar, graduating a mere 5-7 students annually. Secondly, significant cultural barriers exist; many families attribute speech delays to supernatural causes or view therapy as unnecessary for non-verbal children, leading to delayed interventions. Thirdly, infrastructure limitations hinder service delivery: most clinics lack specialized equipment (e.g., audiometers, articulation tools), and transportation difficulties prevent rural patients from accessing Dakar's limited centers. Consequently, the work of a Speech Therapist in Senegal Dakar is often fragmented and under-resourced.</w:t>
      </w:r>
    </w:p>
    <w:bookmarkEnd w:id="21"/>
    <w:bookmarkStart w:id="22" w:name="X7e9ee7e6c9d1304c3936207a1e1d7a4e55cdf57"/>
    <w:p>
      <w:pPr>
        <w:pStyle w:val="Heading2"/>
      </w:pPr>
      <w:r>
        <w:t xml:space="preserve">The Transformative Impact of a Dedicated Speech Therapist</w:t>
      </w:r>
    </w:p>
    <w:p>
      <w:pPr>
        <w:pStyle w:val="FirstParagraph"/>
      </w:pPr>
      <w:r>
        <w:t xml:space="preserve">Despite these obstacles, the impact of an effective Speech Therapist in Senegal Dakar is profound. Consider Fatima Diallo, a Speech Therapist working at the Centre Hospitalier Universitaire de Fann (CHU de Fann) in Dakar. She manages a caseload of 30 children daily with diverse conditions—from cerebral palsy affecting speech to autism spectrum disorders. Her interventions, grounded in both Western evidence-based practices and culturally sensitive adaptations (using Wolof storytelling to build vocabulary), have demonstrably improved communication skills for over 200 children in the past year alone. Improved communication directly enhances educational participation; a study by Dakar's National Institute of Education showed children receiving Speech Therapy services were 75% more likely to remain in primary school. Furthermore, adults with post-stroke aphasia regain vocational capabilities, reducing dependency and boosting household incomes—a critical factor in Senegal's context.</w:t>
      </w:r>
    </w:p>
    <w:bookmarkEnd w:id="22"/>
    <w:bookmarkStart w:id="23" w:name="X3f3a2f651466f4b12187d38b8eab3267bf991d4"/>
    <w:p>
      <w:pPr>
        <w:pStyle w:val="Heading2"/>
      </w:pPr>
      <w:r>
        <w:t xml:space="preserve">Professional Development and Systemic Integration</w:t>
      </w:r>
    </w:p>
    <w:p>
      <w:pPr>
        <w:pStyle w:val="FirstParagraph"/>
      </w:pPr>
      <w:r>
        <w:t xml:space="preserve">To sustain progress, integrating Speech Therapy into Senegal's national health framework is essential. This Dissertation proposes three key strategies: 1) Expanding training capacity through partnerships with universities like the University of Dakar to establish a dedicated Speech Therapy department; 2) Integrating foundational communication assessment into primary healthcare worker curricula to enable early referrals; and 3) Developing teletherapy models leveraging Senegal's growing mobile penetration (over 90% of the population owns a phone). A pilot program by the NGO "Sénégal Santé" in Dakar demonstrated that teletherapy reduced wait times by 60% and increased rural access without requiring new physical infrastructure. Crucially, this requires policy recognition—the term "Speech Therapist" must be formally acknowledged in Senegalese healthcare regulations to ensure legitimacy and funding.</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underscores that investing in Speech Therapy professionals within Dakar, Senegal is an investment in human capital. The current gap represents not just a lack of therapists, but a failure to harness the potential of thousands of individuals with communication disorders who could otherwise contribute meaningfully to their communities and the nation's development. As Dakar continues its trajectory as Africa's "gateway city," ensuring equitable access to Speech Therapy services must become a priority. The role of the Speech Therapist transcends clinical intervention; they are agents of social inclusion, educational advancement, and economic empowerment within Senegal Dakar's vibrant yet underserved communities.</w:t>
      </w:r>
    </w:p>
    <w:p>
      <w:pPr>
        <w:pStyle w:val="BodyText"/>
      </w:pPr>
      <w:r>
        <w:t xml:space="preserve">Future research should quantify the long-term socioeconomic impact of expanded speech therapy access in Senegalese urban centers and develop culturally embedded assessment tools. However, the urgency is clear: without a concerted effort to train, deploy, and support Speech Therapists across Senegal Dakar—and by extension, the wider country—the communication needs of a significant portion of the population will remain unmet. This Dissertation concludes that transforming speech therapy from an invisible specialty into a recognized pillar of Senegalese healthcare is not merely feasible; it is an ethical and practical necessity for Dakar's inclusive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Dakar, Senegal</dc:title>
  <dc:creator/>
  <dc:language>en</dc:language>
  <cp:keywords/>
  <dcterms:created xsi:type="dcterms:W3CDTF">2026-05-01T17:18:30Z</dcterms:created>
  <dcterms:modified xsi:type="dcterms:W3CDTF">2026-05-01T17:18:30Z</dcterms:modified>
</cp:coreProperties>
</file>

<file path=docProps/custom.xml><?xml version="1.0" encoding="utf-8"?>
<Properties xmlns="http://schemas.openxmlformats.org/officeDocument/2006/custom-properties" xmlns:vt="http://schemas.openxmlformats.org/officeDocument/2006/docPropsVTypes"/>
</file>