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Speech</w:t>
      </w:r>
      <w:r>
        <w:t xml:space="preserve"> </w:t>
      </w:r>
      <w:r>
        <w:t xml:space="preserve">Therapist</w:t>
      </w:r>
      <w:r>
        <w:t xml:space="preserve"> </w:t>
      </w:r>
      <w:r>
        <w:t xml:space="preserve">in</w:t>
      </w:r>
      <w:r>
        <w:t xml:space="preserve"> </w:t>
      </w:r>
      <w:r>
        <w:t xml:space="preserve">Spain</w:t>
      </w:r>
      <w:r>
        <w:t xml:space="preserve"> </w:t>
      </w:r>
      <w:r>
        <w:t xml:space="preserve">Valencia</w:t>
      </w:r>
    </w:p>
    <w:bookmarkStart w:id="26" w:name="X6a5e00f9bcae5fa31c6a642581b9a91e26478f5"/>
    <w:p>
      <w:pPr>
        <w:pStyle w:val="Heading1"/>
      </w:pPr>
      <w:r>
        <w:t xml:space="preserve">The Integral Role of the Speech Therapist in Spain Valencia: A Contemporary Dissertation Analysis</w:t>
      </w:r>
    </w:p>
    <w:p>
      <w:pPr>
        <w:pStyle w:val="FirstParagraph"/>
      </w:pPr>
      <w:r>
        <w:t xml:space="preserve">Within the evolving landscape of healthcare professions in Spain, the role of the Speech Therapist has become increasingly pivotal, particularly within the dynamic context of Valencia. This dissertation examines the professional framework, societal impact, and future trajectory of Speech Therapists operating in Spain Valencia—a region marked by its unique cultural identity and growing demographic challenges. As a regulated healthcare profession under Spanish law, the Speech Therapist serves as a critical frontline contributor to communicative health across all age groups within Valencia's public and private sectors.</w:t>
      </w:r>
    </w:p>
    <w:bookmarkStart w:id="20" w:name="Xaf8275fbf41ef08f5d87a8ee7a30bc95b7abe02"/>
    <w:p>
      <w:pPr>
        <w:pStyle w:val="Heading2"/>
      </w:pPr>
      <w:r>
        <w:t xml:space="preserve">Legal Framework and Professional Recognition</w:t>
      </w:r>
    </w:p>
    <w:p>
      <w:pPr>
        <w:pStyle w:val="FirstParagraph"/>
      </w:pPr>
      <w:r>
        <w:t xml:space="preserve">The practice of Speech Therapy in Spain is formally established under Law 16/2003, on the Regulation of Health Professions. This legislation recognizes the Speech Therapist as a specialized healthcare professional qualified to diagnose, treat, and prevent disorders related to speech, language, voice, swallowing, and communication. In Spain Valencia specifically, this national framework is operationalized through the Conselleria de Sanitat (Department of Health) of the Valencian Government. The regional legislation mandates that all Speech Therapists must hold a university degree in Speech Therapy (Grado en Logopedia), accredited by the Spanish Ministry of Education, and register with the respective Autonomous Community College (Colegio Oficial de Logopedas de la Comunidad Valenciana). This dual regulatory layer ensures professional accountability while tailoring standards to Valencia's distinct healthcare needs.</w:t>
      </w:r>
    </w:p>
    <w:bookmarkEnd w:id="20"/>
    <w:bookmarkStart w:id="21" w:name="contextual-relevance-in-spain-valencia"/>
    <w:p>
      <w:pPr>
        <w:pStyle w:val="Heading2"/>
      </w:pPr>
      <w:r>
        <w:t xml:space="preserve">Contextual Relevance in Spain Valencia</w:t>
      </w:r>
    </w:p>
    <w:p>
      <w:pPr>
        <w:pStyle w:val="FirstParagraph"/>
      </w:pPr>
      <w:r>
        <w:t xml:space="preserve">Spain Valencia presents a compelling case for the essential role of the Speech Therapist due to its demographic profile and linguistic context. With a population exceeding 5 million, the Valencian Community faces rising demands for early intervention services, particularly among children with developmental language disorders (estimated at 8-10% in preschoolers). The bilingual environment—where Valencian and Spanish coexist as official languages—also necessitates specialized Speech Therapists skilled in managing multilingual acquisition challenges. In Valencia's public health system (the Conselleria de Sanitat), Speech Therapists are embedded within primary care centers (Centros de Salud), hospitals like the Hospital Clínic i Universitari, and specialized pediatric units, ensuring accessibility for all citizens regardless of socioeconomic status.</w:t>
      </w:r>
    </w:p>
    <w:bookmarkEnd w:id="21"/>
    <w:bookmarkStart w:id="22" w:name="current-practice-landscape"/>
    <w:p>
      <w:pPr>
        <w:pStyle w:val="Heading2"/>
      </w:pPr>
      <w:r>
        <w:t xml:space="preserve">Current Practice Landscape</w:t>
      </w:r>
    </w:p>
    <w:p>
      <w:pPr>
        <w:pStyle w:val="FirstParagraph"/>
      </w:pPr>
      <w:r>
        <w:t xml:space="preserve">The day-to-day practice of a Speech Therapist in Spain Valencia is characterized by multidisciplinary collaboration. Within community health centers across cities like Valencia city, Alicante, and Castellón, Speech Therapists work alongside pediatricians, psychologists, and educators to address issues such as apraxia in children with Down syndrome or aphasia following strokes in elderly populations. A notable trend observed is the shift toward telehealth services—accelerated during the pandemic—which has expanded access for rural communities in Valencia's hinterlands (e.g., El Palmar or La Serra). Furthermore, Speech Therapists are increasingly involved in preventive programs within schools through agreements between the Conselleria de Educación and local health authorities, focusing on early literacy support and reducing speech delays before formal schooling begins.</w:t>
      </w:r>
    </w:p>
    <w:bookmarkEnd w:id="22"/>
    <w:bookmarkStart w:id="23" w:name="challenges-facing-the-profession"/>
    <w:p>
      <w:pPr>
        <w:pStyle w:val="Heading2"/>
      </w:pPr>
      <w:r>
        <w:t xml:space="preserve">Challenges Facing the Profession</w:t>
      </w:r>
    </w:p>
    <w:p>
      <w:pPr>
        <w:pStyle w:val="FirstParagraph"/>
      </w:pPr>
      <w:r>
        <w:t xml:space="preserve">Despite its importance, the Speech Therapist profession in Spain Valencia confronts significant challenges. A critical issue is chronic underfunding within public healthcare systems, leading to extended waiting lists for initial assessments—often exceeding six months in high-demand areas like Valencia city. Additionally, regional disparities exist: while urban centers have robust services, municipalities such as Alcoy or Vinaròs report shortages of Speech Therapists per capita. Bilingual training remains another gap; although many therapists are Valencian speakers, specialized resources for Valencian-language speech disorders (e.g., specific phoneme challenges in the dialect) are limited. These factors underscore the need for targeted policy interventions within Spain's regional governance structure.</w:t>
      </w:r>
    </w:p>
    <w:bookmarkEnd w:id="23"/>
    <w:bookmarkStart w:id="24" w:name="X33e35066042066346c9996a6e383fac82bfda6e"/>
    <w:p>
      <w:pPr>
        <w:pStyle w:val="Heading2"/>
      </w:pPr>
      <w:r>
        <w:t xml:space="preserve">Future Directions and Strategic Recommendations</w:t>
      </w:r>
    </w:p>
    <w:p>
      <w:pPr>
        <w:pStyle w:val="FirstParagraph"/>
      </w:pPr>
      <w:r>
        <w:t xml:space="preserve">The future of Speech Therapists in Spain Valencia hinges on systemic investment and innovation. This dissertation recommends: (1) Increased public funding to reduce waiting lists, modeled on successful pilot programs in the Valencia province; (2) Integration of Valencian language expertise into university curricula for Speech Therapy degrees at institutions like the Universitat Politècnica de València; and (3) Expansion of telehealth infrastructure to serve marginalized communities. Furthermore, aligning with Spain's National Strategy for Neurodevelopmental Disorders (2021-2030), Speech Therapists should be positioned as lead coordinators in early intervention networks across Valencia.</w:t>
      </w:r>
    </w:p>
    <w:bookmarkEnd w:id="24"/>
    <w:bookmarkStart w:id="25" w:name="conclusion"/>
    <w:p>
      <w:pPr>
        <w:pStyle w:val="Heading2"/>
      </w:pPr>
      <w:r>
        <w:t xml:space="preserve">Conclusion</w:t>
      </w:r>
    </w:p>
    <w:p>
      <w:pPr>
        <w:pStyle w:val="FirstParagraph"/>
      </w:pPr>
      <w:r>
        <w:t xml:space="preserve">The Speech Therapist in Spain Valencia is not merely a healthcare provider but a cornerstone of communicative equity and social inclusion. As this dissertation has demonstrated, the profession operates within a robust yet evolving regulatory ecosystem that prioritizes accessibility in one of Spain's most populous regions. The unique sociolinguistic environment of Valencia necessitates specialized competencies that distinguish regional practice from national standards. With strategic investment and institutional support, Speech Therapists in Spain Valencia can further solidify their role as indispensable agents of public health, ensuring every resident—whether a child learning to speak Valencian or an adult recovering from a stroke—receives timely, culturally competent care. The continued growth and recognition of this profession will directly impact the quality of life for millions across the Valencian Community and serve as a model for healthcare integration in Spain.</w:t>
      </w:r>
    </w:p>
    <w:p>
      <w:pPr>
        <w:pStyle w:val="BodyText"/>
      </w:pPr>
      <w:r>
        <w:rPr>
          <w:iCs/>
          <w:i/>
        </w:rPr>
        <w:t xml:space="preserve">This dissertation constitutes an evidence-based analysis of Speech Therapists' professional role within Spain Valencia, emphasizing regional specificity, legislative context, and actionable recommendations for sustainable development of speech therapy services in the region.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Speech Therapist in Spain Valencia</dc:title>
  <dc:creator/>
  <dc:language>en</dc:language>
  <cp:keywords/>
  <dcterms:created xsi:type="dcterms:W3CDTF">2026-05-02T16:27:57Z</dcterms:created>
  <dcterms:modified xsi:type="dcterms:W3CDTF">2026-05-02T16:27:57Z</dcterms:modified>
</cp:coreProperties>
</file>

<file path=docProps/custom.xml><?xml version="1.0" encoding="utf-8"?>
<Properties xmlns="http://schemas.openxmlformats.org/officeDocument/2006/custom-properties" xmlns:vt="http://schemas.openxmlformats.org/officeDocument/2006/docPropsVTypes"/>
</file>