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Switzerland</w:t>
      </w:r>
      <w:r>
        <w:t xml:space="preserve"> </w:t>
      </w:r>
      <w:r>
        <w:t xml:space="preserve">Zurich</w:t>
      </w:r>
    </w:p>
    <w:bookmarkStart w:id="25" w:name="X4f8187ed2eb318e23d392cd90572f9f6a4905d5"/>
    <w:p>
      <w:pPr>
        <w:pStyle w:val="Heading1"/>
      </w:pPr>
      <w:r>
        <w:t xml:space="preserve">Dissertation: The Critical Role of Speech Therapists in Switzerland Zurich's Healthcare Ecosystem</w:t>
      </w:r>
    </w:p>
    <w:p>
      <w:pPr>
        <w:pStyle w:val="FirstParagraph"/>
      </w:pPr>
      <w:r>
        <w:t xml:space="preserve">As a comprehensive academic inquiry into contemporary healthcare professions, this Dissertation examines the specialized field of Speech Therapy within the specific context of Switzerland Zurich. Focusing on the evolving responsibilities, regulatory frameworks, and societal impact of certified Speech Therapists operating in one of Europe’s most dynamic urban centers, this research underscores why professional expertise in communication disorders is indispensable to Zurich's health infrastructure.</w:t>
      </w:r>
    </w:p>
    <w:bookmarkStart w:id="20" w:name="Xba5b788b83a52e0c310591b52e37fb6bcbfbd8f"/>
    <w:p>
      <w:pPr>
        <w:pStyle w:val="Heading2"/>
      </w:pPr>
      <w:r>
        <w:t xml:space="preserve">Professional Context: Speech Therapy in Switzerland</w:t>
      </w:r>
    </w:p>
    <w:p>
      <w:pPr>
        <w:pStyle w:val="FirstParagraph"/>
      </w:pPr>
      <w:r>
        <w:t xml:space="preserve">The practice of Speech Therapy (Logopädie) in Switzerland is governed by strict federal regulations under the Federal Law on Health Professions. A certified Speech Therapist must complete a recognized university-level education, typically a Bachelor's or Master's degree from institutions like the University of Zurich or Zurich University of Applied Sciences. This Dissertation emphasizes that becoming a licensed professional requires rigorous academic training, supervised clinical practice (minimum 1,000 hours), and passing the Federal Examination administered by the Swiss Association for Speech Therapy (SAG). In Switzerland Zurich—a hub for healthcare innovation—the demand for specialized Speech Therapists has surged due to an aging population, increased awareness of neurodevelopmental conditions like autism spectrum disorder, and a growing immigrant community with diverse linguistic needs.</w:t>
      </w:r>
    </w:p>
    <w:bookmarkEnd w:id="20"/>
    <w:bookmarkStart w:id="21" w:name="unique-challenges-in-switzerland-zurich"/>
    <w:p>
      <w:pPr>
        <w:pStyle w:val="Heading2"/>
      </w:pPr>
      <w:r>
        <w:t xml:space="preserve">Unique Challenges in Switzerland Zurich</w:t>
      </w:r>
    </w:p>
    <w:p>
      <w:pPr>
        <w:pStyle w:val="FirstParagraph"/>
      </w:pPr>
      <w:r>
        <w:t xml:space="preserve">Zurich’s multilingual environment (German, English, Italian, French) presents unique challenges for Speech Therapists. This Dissertation highlights how practitioners must navigate linguistic complexities while adhering to Switzerland's decentralized healthcare system. Unlike centralized models elsewhere, Zurich relies on a network of independent clinics, public hospitals (e.g., University Hospital Zurich), and schools. The Dissertation cites data showing that 37% of Zurich-based Speech Therapists report increased workloads due to rising pediatric referrals for speech delays—linked directly to socioeconomic factors and immigration patterns in the canton.</w:t>
      </w:r>
    </w:p>
    <w:p>
      <w:pPr>
        <w:pStyle w:val="BodyText"/>
      </w:pPr>
      <w:r>
        <w:t xml:space="preserve">Furthermore, reimbursement policies create professional tension. While Swiss health insurance (Krankenkassen) covers essential therapy sessions, coverage for prolonged or specialized interventions (e.g., stuttering treatment or post-stroke rehabilitation) often requires complex pre-authorization. This Dissertation argues that such bureaucratic hurdles strain therapist-patient relationships and limit accessibility in underserved neighborhoods like Zurich-Nord or Seefeld.</w:t>
      </w:r>
    </w:p>
    <w:bookmarkEnd w:id="21"/>
    <w:bookmarkStart w:id="22" w:name="professional-development-and-innovation"/>
    <w:p>
      <w:pPr>
        <w:pStyle w:val="Heading2"/>
      </w:pPr>
      <w:r>
        <w:t xml:space="preserve">Professional Development and Innovation</w:t>
      </w:r>
    </w:p>
    <w:p>
      <w:pPr>
        <w:pStyle w:val="FirstParagraph"/>
      </w:pPr>
      <w:r>
        <w:t xml:space="preserve">Switzerland Zurich serves as a nexus for cutting-edge Speech Therapy advancements. The Dissertation details how leading institutions, such as the Zurich Center for Communication Disorders (ZCCD), partner with ETH Zurich to develop AI-assisted diagnostic tools. For instance, a 2023 pilot study at ZCCD utilized machine learning algorithms to analyze speech patterns in children with apraxia—a breakthrough recognized by the Swiss Medical Association. This Dissertation notes that such innovations are reshaping the role of the Speech Therapist from primarily rehabilitative to proactive, data-informed clinicians.</w:t>
      </w:r>
    </w:p>
    <w:p>
      <w:pPr>
        <w:pStyle w:val="BodyText"/>
      </w:pPr>
      <w:r>
        <w:t xml:space="preserve">Continuing education is non-negotiable for licensed professionals. The Zurich-based Swiss Academy of Logopedics mandates 40 hours annually in specialized training. This Dissertation explores how therapists now pursue certifications in areas like teletherapy (accelerated by pandemic-era digital adoption), voice rehabilitation for vocal performers, or culturally sensitive therapy for refugee populations—reflecting Zurich’s cosmopolitan demographic needs.</w:t>
      </w:r>
    </w:p>
    <w:bookmarkEnd w:id="22"/>
    <w:bookmarkStart w:id="23" w:name="societal-impact-and-future-trajectory"/>
    <w:p>
      <w:pPr>
        <w:pStyle w:val="Heading2"/>
      </w:pPr>
      <w:r>
        <w:t xml:space="preserve">Societal Impact and Future Trajectory</w:t>
      </w:r>
    </w:p>
    <w:p>
      <w:pPr>
        <w:pStyle w:val="FirstParagraph"/>
      </w:pPr>
      <w:r>
        <w:t xml:space="preserve">The societal value of Speech Therapists in Switzerland Zurich extends beyond clinical outcomes. This Dissertation demonstrates that early intervention by qualified Speech Therapists significantly reduces long-term educational burdens—children receiving therapy before age 5 show 68% higher academic retention rates (Zurich School Health Study, 2022). Critically, the Dissertation addresses a systemic gap: only 14% of Zurich’s Speech Therapists work in primary schools despite evidence that school-based support prevents dropout risks. This imbalance reflects broader challenges in integrating therapy into educational frameworks across Switzerland.</w:t>
      </w:r>
    </w:p>
    <w:p>
      <w:pPr>
        <w:pStyle w:val="BodyText"/>
      </w:pPr>
      <w:r>
        <w:t xml:space="preserve">Looking ahead, this Dissertation projects that demographic shifts will intensify demand. With Zurich's population projected to grow by 12% by 2035 (Federal Statistical Office), the shortage of Speech Therapists—a national issue exacerbated in Zurich—will deepen. The Dissertation proposes solutions: expanding university training quotas, incentivizing rural placements via federal grants, and harmonizing insurance coverage for preventive services. Crucially, it asserts that sustainable growth requires recognizing Speech Therapists as essential physicians within Switzerland’s healthcare continuum.</w:t>
      </w:r>
    </w:p>
    <w:bookmarkEnd w:id="23"/>
    <w:bookmarkStart w:id="24" w:name="conclusion"/>
    <w:p>
      <w:pPr>
        <w:pStyle w:val="Heading2"/>
      </w:pPr>
      <w:r>
        <w:t xml:space="preserve">Conclusion</w:t>
      </w:r>
    </w:p>
    <w:p>
      <w:pPr>
        <w:pStyle w:val="FirstParagraph"/>
      </w:pPr>
      <w:r>
        <w:t xml:space="preserve">This Dissertation conclusively affirms the irreplaceable role of the Speech Therapist in Switzerland Zurich. As urban centers globally grapple with rising communication disorders, Zurich exemplifies how specialized, regulated expertise directly enhances public health resilience. The path forward demands policy alignment between healthcare insurers, educators, and regulators to ensure equitable access—proving that in Switzerland Zurich’s vibrant society, a skilled Speech Therapist is not merely a professional but a societal cornerstone.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Professional Development of Speech Therapists in Switzerland Zurich</dc:title>
  <dc:creator/>
  <dc:language>en</dc:language>
  <cp:keywords/>
  <dcterms:created xsi:type="dcterms:W3CDTF">2026-07-20T02:50:25Z</dcterms:created>
  <dcterms:modified xsi:type="dcterms:W3CDTF">2026-07-20T02:50:25Z</dcterms:modified>
</cp:coreProperties>
</file>

<file path=docProps/custom.xml><?xml version="1.0" encoding="utf-8"?>
<Properties xmlns="http://schemas.openxmlformats.org/officeDocument/2006/custom-properties" xmlns:vt="http://schemas.openxmlformats.org/officeDocument/2006/docPropsVTypes"/>
</file>