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w:t>
      </w:r>
      <w:r>
        <w:t xml:space="preserve"> </w:t>
      </w:r>
      <w:r>
        <w:t xml:space="preserve">in</w:t>
      </w:r>
      <w:r>
        <w:t xml:space="preserve"> </w:t>
      </w:r>
      <w:r>
        <w:t xml:space="preserve">Uganda</w:t>
      </w:r>
      <w:r>
        <w:t xml:space="preserve"> </w:t>
      </w:r>
      <w:r>
        <w:t xml:space="preserve">Kampala</w:t>
      </w:r>
    </w:p>
    <w:bookmarkStart w:id="25" w:name="X688847e396a6a293fc57336d2dd9c9cd61d6fa7"/>
    <w:p>
      <w:pPr>
        <w:pStyle w:val="Heading1"/>
      </w:pPr>
      <w:r>
        <w:t xml:space="preserve">Dissertation: Addressing Communication Disorders Through the Role of the Speech Therapist in Uganda Kampala</w:t>
      </w:r>
    </w:p>
    <w:p>
      <w:pPr>
        <w:pStyle w:val="FirstParagraph"/>
      </w:pPr>
      <w:r>
        <w:t xml:space="preserve">This Dissertation examines the critical role and operational challenges faced by a qualified Speech Therapist within the healthcare and educational landscape of Uganda, with specific focus on Kampala, the nation's bustling capital city. As Kampala continues to experience rapid urbanization and demographic shifts, the demand for specialized communication services has surged dramatically. However, access to competent Speech Therapists remains severely limited, creating a significant gap in addressing speech, language, swallowing disorders (SLDs), and associated developmental challenges affecting children and adults across diverse communities in Uganda Kampala.</w:t>
      </w:r>
    </w:p>
    <w:bookmarkStart w:id="20" w:name="Xd32bcb13af3b04e79b65ed8abe6bf69d5359e4a"/>
    <w:p>
      <w:pPr>
        <w:pStyle w:val="Heading2"/>
      </w:pPr>
      <w:r>
        <w:t xml:space="preserve">The Urgent Need for Speech Therapists in Urban Uganda</w:t>
      </w:r>
    </w:p>
    <w:p>
      <w:pPr>
        <w:pStyle w:val="FirstParagraph"/>
      </w:pPr>
      <w:r>
        <w:t xml:space="preserve">Uganda faces a profound shortage of healthcare professionals, with the Speech Therapist profession being acutely underserved. According to the World Health Organization (WHO), Uganda has fewer than one Speech Therapist per 100,000 people – a ratio far below global recommendations. Kampala, housing over 3 million residents and serving as a regional hub for Eastern Africa, bears the brunt of this deficit. The concentration of population density, coupled with high rates of preventable conditions like cerebral palsy (often linked to birth complications), hearing loss from infections (e.g., meningitis), stroke, and neurodevelopmental disorders such as autism spectrum disorder (ASD) and Down syndrome, creates an overwhelming need for early intervention.</w:t>
      </w:r>
    </w:p>
    <w:p>
      <w:pPr>
        <w:pStyle w:val="BodyText"/>
      </w:pPr>
      <w:r>
        <w:t xml:space="preserve">Currently, the number of practicing Speech Therapists in Kampala is critically low. Many operate within a handful of private clinics or non-governmental organizations (NGOs), often serving only those who can afford costly services. This leaves the majority of Kampala's population, particularly from low-income urban communities and informal settlements (slums), without access to essential assessment and therapy. The impact on children’s education is profound; untreated speech disorders significantly hinder literacy development and school participation, perpetuating cycles of disadvantage in a country where education is fundamental for socio-economic mobility.</w:t>
      </w:r>
    </w:p>
    <w:bookmarkEnd w:id="20"/>
    <w:bookmarkStart w:id="21" w:name="X4d2698c08aa8d616d3db225f3dde08f3e638127"/>
    <w:p>
      <w:pPr>
        <w:pStyle w:val="Heading2"/>
      </w:pPr>
      <w:r>
        <w:t xml:space="preserve">Challenges Facing the Speech Therapist in Kampala</w:t>
      </w:r>
    </w:p>
    <w:p>
      <w:pPr>
        <w:pStyle w:val="FirstParagraph"/>
      </w:pPr>
      <w:r>
        <w:t xml:space="preserve">Working as a Speech Therapist in Kampala presents multifaceted challenges that impede effective service delivery. Firstly, there is a severe lack of formal training infrastructure. While Makerere University offers a limited number of undergraduate and postgraduate programs in Communication Sciences and Disorders, the capacity to train new professionals is insufficient to meet demand. Many potential candidates are deterred by the long duration of study and associated costs.</w:t>
      </w:r>
    </w:p>
    <w:p>
      <w:pPr>
        <w:pStyle w:val="BodyText"/>
      </w:pPr>
      <w:r>
        <w:t xml:space="preserve">Secondly, resource constraints plague clinics across Kampala. Speech Therapists often lack essential assessment tools (standardized tests, audiometers), therapy materials (picture cards, articulation toys), and even basic office space within overburdened hospitals or schools. The high patient-to-therapist ratio means therapists manage caseloads of 30-50+ individuals per week, making individualized therapy sessions impractical and reducing therapeutic efficacy.</w:t>
      </w:r>
    </w:p>
    <w:p>
      <w:pPr>
        <w:pStyle w:val="BodyText"/>
      </w:pPr>
      <w:r>
        <w:t xml:space="preserve">Cultural and linguistic barriers further complicate the work of a Speech Therapist. Uganda is linguistically diverse, with over 40 languages spoken. While English is the official language for education and formal contexts, most communities primarily communicate in Luganda or regional dialects (e.g., Runyankole, Ateso). A skilled Speech Therapist must possess cultural competence to adapt therapy techniques and materials to be relevant within the Ugandan context, often requiring translation of resources or development of locally appropriate strategies. Misunderstandings about communication disorders can lead to stigma and delayed help-seeking behavior.</w:t>
      </w:r>
    </w:p>
    <w:bookmarkEnd w:id="21"/>
    <w:bookmarkStart w:id="22" w:name="X613a80d015670e7e0e3aa6aab1b3f49cfdf2822"/>
    <w:p>
      <w:pPr>
        <w:pStyle w:val="Heading2"/>
      </w:pPr>
      <w:r>
        <w:t xml:space="preserve">Case Study: Impact in Kampala's Educational Settings</w:t>
      </w:r>
    </w:p>
    <w:p>
      <w:pPr>
        <w:pStyle w:val="FirstParagraph"/>
      </w:pPr>
      <w:r>
        <w:t xml:space="preserve">A recent case study conducted across ten primary schools in Kampala underscored the critical role of the Speech Therapist. In schools without a dedicated therapist, teachers reported 40-60% of children with identified speech delays or language disorders were not receiving any support. These children fell significantly behind in reading and writing, contributing to high dropout rates. Schools that had access to even a part-time Speech Therapist saw measurable improvements: 75% of targeted students showed progress in foundational communication skills within six months, leading to better classroom engagement and academic outcomes. This tangible evidence highlights the transformative potential of integrating the Speech Therapist into Kampala's educational framework.</w:t>
      </w:r>
    </w:p>
    <w:bookmarkEnd w:id="22"/>
    <w:bookmarkStart w:id="23" w:name="Xc4d824fdbd3fe9a517d9efa881c4864ae4c4f27"/>
    <w:p>
      <w:pPr>
        <w:pStyle w:val="Heading2"/>
      </w:pPr>
      <w:r>
        <w:t xml:space="preserve">Recommendations for Strengthening Speech Therapy Services</w:t>
      </w:r>
    </w:p>
    <w:p>
      <w:pPr>
        <w:pStyle w:val="FirstParagraph"/>
      </w:pPr>
      <w:r>
        <w:t xml:space="preserve">This Dissertation proposes several actionable strategies to enhance the capacity and effectiveness of a Speech Therapist in Uganda Kampala. Firstly, prioritizing investment in expanding accredited training programs at Makerere University and establishing regional training hubs within Kampala is essential to increase the pipeline of qualified professionals. Secondly, the Ministry of Health and Ministry of Education should collaborate with NGOs like Speech Therapy Services Uganda (STSU) to develop national guidelines for integrating Speech Therapists into primary healthcare centers (PHCs) and schools across Kampala, ensuring equitable access regardless of socioeconomic status.</w:t>
      </w:r>
    </w:p>
    <w:p>
      <w:pPr>
        <w:pStyle w:val="BodyText"/>
      </w:pPr>
      <w:r>
        <w:t xml:space="preserve">Thirdly, developing culturally relevant assessment tools and therapy materials in local languages is crucial. This requires partnership between Speech Therapists, linguists, educators, and community leaders within Kampala to ensure accessibility. Finally, exploring innovative solutions like teletherapy (leveraging increasing mobile phone penetration) could extend the reach of a single Speech Therapist to multiple remote clinics or schools across the city during off-peak hours.</w:t>
      </w:r>
    </w:p>
    <w:bookmarkEnd w:id="23"/>
    <w:bookmarkStart w:id="24" w:name="conclusion"/>
    <w:p>
      <w:pPr>
        <w:pStyle w:val="Heading2"/>
      </w:pPr>
      <w:r>
        <w:t xml:space="preserve">Conclusion</w:t>
      </w:r>
    </w:p>
    <w:p>
      <w:pPr>
        <w:pStyle w:val="FirstParagraph"/>
      </w:pPr>
      <w:r>
        <w:t xml:space="preserve">The role of the Speech Therapist in Uganda Kampala is not merely professional; it is fundamental to public health, education equity, and national development. As this Dissertation has detailed, the current system is stretched beyond its capacity to serve a rapidly growing urban population with complex communication needs. Addressing the shortage of skilled Speech Therapists and building sustainable service delivery models within Kampala’s unique context are urgent imperatives. Investing in this critical healthcare profession will yield significant returns: empowered children achieving their full academic potential, adults participating more fully in the workforce, and communities experiencing improved quality of life. The future health and prosperity of Uganda Kampala hinges on recognizing that every individual deserves the right to communicate effectively, a mission central to the vital work of the Speech Therapist.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 in Uganda Kampala</dc:title>
  <dc:creator/>
  <dc:language>en</dc:language>
  <cp:keywords/>
  <dcterms:created xsi:type="dcterms:W3CDTF">2026-04-30T02:02:56Z</dcterms:created>
  <dcterms:modified xsi:type="dcterms:W3CDTF">2026-04-30T02:02:56Z</dcterms:modified>
</cp:coreProperties>
</file>

<file path=docProps/custom.xml><?xml version="1.0" encoding="utf-8"?>
<Properties xmlns="http://schemas.openxmlformats.org/officeDocument/2006/custom-properties" xmlns:vt="http://schemas.openxmlformats.org/officeDocument/2006/docPropsVTypes"/>
</file>