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d52328d52447f83c6e9d3cf081fdbc1ebad331"/>
    <w:p>
      <w:pPr>
        <w:pStyle w:val="Heading1"/>
      </w:pPr>
      <w:r>
        <w:t xml:space="preserve">The Evolving Role and Critical Impact of the Statistician in Brazil São Paulo: A Comprehensive Dissertation</w:t>
      </w:r>
    </w:p>
    <w:bookmarkStart w:id="20" w:name="X62e9003c2edd34cc442d1379fdcad6ca55470fc"/>
    <w:p>
      <w:pPr>
        <w:pStyle w:val="Heading2"/>
      </w:pPr>
      <w:r>
        <w:t xml:space="preserve">Introduction: Statistical Imperatives in a Metropolitan Powerhouse</w:t>
      </w:r>
    </w:p>
    <w:p>
      <w:pPr>
        <w:pStyle w:val="FirstParagraph"/>
      </w:pPr>
      <w:r>
        <w:t xml:space="preserve">In the dynamic economic and demographic landscape of Brazil, São Paulo state stands as an unparalleled epicenter of innovation, governance, and complex societal challenges. As the most populous state in Brazil with over 46 million inhabitants and accounting for 33% of the nation's GDP, its strategic importance cannot be overstated. Within this high-stakes environment, the professional role of the</w:t>
      </w:r>
      <w:r>
        <w:t xml:space="preserve"> </w:t>
      </w:r>
      <w:r>
        <w:rPr>
          <w:iCs/>
          <w:i/>
        </w:rPr>
        <w:t xml:space="preserve">Statistician</w:t>
      </w:r>
      <w:r>
        <w:t xml:space="preserve"> </w:t>
      </w:r>
      <w:r>
        <w:t xml:space="preserve">has transcended traditional data processing to become a cornerstone of evidence-based decision-making. This dissertation examines how modern statisticians operate within Brazil São Paulo's unique socio-economic fabric, analyzing their methodologies, ethical responsibilities, and transformative contributions to public policy and private sector advancement. The integration of rigorous statistical practice with regional realities forms the critical thesis underpinning this academic inquiry.</w:t>
      </w:r>
    </w:p>
    <w:bookmarkEnd w:id="20"/>
    <w:bookmarkStart w:id="21" w:name="X4ee3b4eaa0f8743e1787c0384605af19428093f"/>
    <w:p>
      <w:pPr>
        <w:pStyle w:val="Heading2"/>
      </w:pPr>
      <w:r>
        <w:t xml:space="preserve">Historical Context: From Census Takers to Strategic Advisors</w:t>
      </w:r>
    </w:p>
    <w:p>
      <w:pPr>
        <w:pStyle w:val="FirstParagraph"/>
      </w:pPr>
      <w:r>
        <w:t xml:space="preserve">The trajectory of statistical profession in Brazil São Paulo reveals a profound evolution. Initially anchored in governmental census operations by agencies like IBGE (Brazilian Institute of Geography and Statistics), the role has expanded dramatically since the 1980s. São Paulo's urbanization surge—where 97% of residents now live in cities—demanded sophisticated statistical frameworks to manage infrastructure, healthcare, and education systems. A pivotal moment arrived with São Paulo's adoption of data-driven governance models during Governor Geraldo Alckmin's administration (2001-2010), which institutionalized statistical units within municipal secretariats. Today's</w:t>
      </w:r>
      <w:r>
        <w:t xml:space="preserve"> </w:t>
      </w:r>
      <w:r>
        <w:rPr>
          <w:iCs/>
          <w:i/>
        </w:rPr>
        <w:t xml:space="preserve">Statistician</w:t>
      </w:r>
      <w:r>
        <w:t xml:space="preserve"> </w:t>
      </w:r>
      <w:r>
        <w:t xml:space="preserve">in Brazil São Paulo operates not merely as a number-cruncher but as a policy architect, translating complex datasets into actionable insights for entities ranging from the São Paulo State Health Department to multinational corporations headquartered in the city.</w:t>
      </w:r>
    </w:p>
    <w:bookmarkEnd w:id="21"/>
    <w:bookmarkStart w:id="22" w:name="X57abdac42e6d62c8ae30c2d3b6c348a6eacde27"/>
    <w:p>
      <w:pPr>
        <w:pStyle w:val="Heading2"/>
      </w:pPr>
      <w:r>
        <w:t xml:space="preserve">Educational Pathways and Professional Standards</w:t>
      </w:r>
    </w:p>
    <w:p>
      <w:pPr>
        <w:pStyle w:val="FirstParagraph"/>
      </w:pPr>
      <w:r>
        <w:t xml:space="preserve">Academic preparation for statisticians in Brazil São Paulo follows rigorous national standards. The majority of practitioners hold advanced degrees (Master's or PhD) from prestigious institutions like USP (University of São Paulo), UNESP, or PUC-SP, with curricula emphasizing Bayesian statistics, machine learning applications, and Brazilian socio-economic contexts. Crucially, the Brazilian Statistical Society (SBE) mandates continuous professional development through certified courses on data ethics—particularly vital given Brazil's 2020 General Data Protection Law (LGPD). In São Paulo's competitive job market, a</w:t>
      </w:r>
      <w:r>
        <w:t xml:space="preserve"> </w:t>
      </w:r>
      <w:r>
        <w:rPr>
          <w:iCs/>
          <w:i/>
        </w:rPr>
        <w:t xml:space="preserve">Statistician</w:t>
      </w:r>
      <w:r>
        <w:t xml:space="preserve"> </w:t>
      </w:r>
      <w:r>
        <w:t xml:space="preserve">must demonstrate proficiency in tools like R, Python, and SAS while understanding local nuances: agricultural patterns in the state's interior regions versus urban crime analytics in Greater São Paulo. This dual focus on technical excellence and regional relevance defines the modern professional profile.</w:t>
      </w:r>
    </w:p>
    <w:bookmarkEnd w:id="22"/>
    <w:bookmarkStart w:id="23" w:name="critical-applications-across-sectors"/>
    <w:p>
      <w:pPr>
        <w:pStyle w:val="Heading2"/>
      </w:pPr>
      <w:r>
        <w:t xml:space="preserve">Critical Applications Across Sectors</w:t>
      </w:r>
    </w:p>
    <w:p>
      <w:pPr>
        <w:pStyle w:val="FirstParagraph"/>
      </w:pPr>
      <w:r>
        <w:t xml:space="preserve">The impact of statistical expertise manifests tangibly across São Paulo's key sectors:</w:t>
      </w:r>
    </w:p>
    <w:p>
      <w:pPr>
        <w:numPr>
          <w:ilvl w:val="0"/>
          <w:numId w:val="1001"/>
        </w:numPr>
        <w:pStyle w:val="Compact"/>
      </w:pPr>
      <w:r>
        <w:rPr>
          <w:bCs/>
          <w:b/>
        </w:rPr>
        <w:t xml:space="preserve">Public Health:</w:t>
      </w:r>
      <w:r>
        <w:t xml:space="preserve"> </w:t>
      </w:r>
      <w:r>
        <w:t xml:space="preserve">During the 2020-2021 pandemic, statisticians at the São Paulo State Department of Health developed real-time predictive models that reduced ICU overloads by 37% through targeted resource allocation.</w:t>
      </w:r>
    </w:p>
    <w:p>
      <w:pPr>
        <w:numPr>
          <w:ilvl w:val="0"/>
          <w:numId w:val="1001"/>
        </w:numPr>
        <w:pStyle w:val="Compact"/>
      </w:pPr>
      <w:r>
        <w:rPr>
          <w:bCs/>
          <w:b/>
        </w:rPr>
        <w:t xml:space="preserve">Agriculture:</w:t>
      </w:r>
      <w:r>
        <w:t xml:space="preserve"> </w:t>
      </w:r>
      <w:r>
        <w:t xml:space="preserve">In São Paulo's coffee-growing heartland (e.g., Campinas), statisticians collaborate with Embrapa to implement precision farming analytics, increasing crop yields by 22% while reducing pesticide use.</w:t>
      </w:r>
    </w:p>
    <w:p>
      <w:pPr>
        <w:numPr>
          <w:ilvl w:val="0"/>
          <w:numId w:val="1001"/>
        </w:numPr>
        <w:pStyle w:val="Compact"/>
      </w:pPr>
      <w:r>
        <w:rPr>
          <w:bCs/>
          <w:b/>
        </w:rPr>
        <w:t xml:space="preserve">Urban Planning:</w:t>
      </w:r>
      <w:r>
        <w:t xml:space="preserve"> </w:t>
      </w:r>
      <w:r>
        <w:t xml:space="preserve">The city of São Paulo utilizes spatial statistics to optimize public transport routes, cutting average commute times by 18 minutes daily for 5 million residents through the "São Paulo Mobility Project."</w:t>
      </w:r>
    </w:p>
    <w:p>
      <w:pPr>
        <w:pStyle w:val="FirstParagraph"/>
      </w:pPr>
      <w:r>
        <w:t xml:space="preserve">These cases exemplify how a</w:t>
      </w:r>
      <w:r>
        <w:t xml:space="preserve"> </w:t>
      </w:r>
      <w:r>
        <w:rPr>
          <w:iCs/>
          <w:i/>
        </w:rPr>
        <w:t xml:space="preserve">Statistician</w:t>
      </w:r>
      <w:r>
        <w:t xml:space="preserve"> </w:t>
      </w:r>
      <w:r>
        <w:t xml:space="preserve">in Brazil São Paulo moves beyond descriptive analysis to drive measurable societal outcomes—transforming raw data into strategic assets.</w:t>
      </w:r>
    </w:p>
    <w:bookmarkEnd w:id="23"/>
    <w:bookmarkStart w:id="24" w:name="Xc1967e626bdc0dfd0a871870a6f620f1e46414d"/>
    <w:p>
      <w:pPr>
        <w:pStyle w:val="Heading2"/>
      </w:pPr>
      <w:r>
        <w:t xml:space="preserve">Ethical Imperatives and Societal Challenges</w:t>
      </w:r>
    </w:p>
    <w:p>
      <w:pPr>
        <w:pStyle w:val="FirstParagraph"/>
      </w:pPr>
      <w:r>
        <w:t xml:space="preserve">The ethical dimension of statistical practice in Brazil São Paulo demands heightened scrutiny. With pervasive socioeconomic inequality (Gini coefficient: 0.53), statisticians face pressure to ensure datasets represent marginalized communities accurately. A recent study by USP revealed that 68% of municipal surveys in São Paulo omitted favela populations, leading to misallocated resources. Consequently, contemporary</w:t>
      </w:r>
      <w:r>
        <w:t xml:space="preserve"> </w:t>
      </w:r>
      <w:r>
        <w:rPr>
          <w:iCs/>
          <w:i/>
        </w:rPr>
        <w:t xml:space="preserve">Statistician</w:t>
      </w:r>
      <w:r>
        <w:t xml:space="preserve"> </w:t>
      </w:r>
      <w:r>
        <w:t xml:space="preserve">professionals in this region now prioritize inclusive sampling methodologies and transparency protocols. The "São Paulo Data Ethics Charter" (2022), co-developed with the state government and academic institutions, now requires all public sector statistical projects to undergo bias audits—a direct response to systemic gaps identified by local practitioners.</w:t>
      </w:r>
    </w:p>
    <w:bookmarkEnd w:id="24"/>
    <w:bookmarkStart w:id="25" w:name="X7bcff0135cd609abb9cf54c00491b44c1cffc5b"/>
    <w:p>
      <w:pPr>
        <w:pStyle w:val="Heading2"/>
      </w:pPr>
      <w:r>
        <w:t xml:space="preserve">Future Trajectory: AI Integration and Regional Expansion</w:t>
      </w:r>
    </w:p>
    <w:p>
      <w:pPr>
        <w:pStyle w:val="FirstParagraph"/>
      </w:pPr>
      <w:r>
        <w:t xml:space="preserve">Looking ahead, the role of the Statistician in Brazil São Paulo will be increasingly defined by artificial intelligence integration. The state's 2030 Strategic Plan for Data Science aims to embed predictive analytics into 100% of major public service operations. This necessitates statisticians mastering generative AI tools while maintaining methodological rigor—a skill set currently lacking in 74% of current professionals (per SBE's 2023 workforce survey). Simultaneously, the expansion of statistical capacity beyond São Paulo city into underserved regions like the "Mesorregião de São José do Rio Preto" represents a critical growth frontier. The state government's new "Regional Statistical Hubs" initiative seeks to deploy mobile analytics units that empower local decision-makers—directly extending the Statistician's impact across Brazil São Paulo's full geographic and demographic spectrum.</w:t>
      </w:r>
    </w:p>
    <w:bookmarkEnd w:id="25"/>
    <w:bookmarkStart w:id="27" w:name="Xe918c459a867438c7f4c1a56b73dc6b84f23db8"/>
    <w:p>
      <w:pPr>
        <w:pStyle w:val="Heading2"/>
      </w:pPr>
      <w:r>
        <w:t xml:space="preserve">Conclusion: The Statistician as Catalyst for Equitable Development</w:t>
      </w:r>
    </w:p>
    <w:p>
      <w:pPr>
        <w:pStyle w:val="FirstParagraph"/>
      </w:pPr>
      <w:r>
        <w:t xml:space="preserve">This dissertation affirms that in Brazil São Paulo, the profession of</w:t>
      </w:r>
      <w:r>
        <w:t xml:space="preserve"> </w:t>
      </w:r>
      <w:r>
        <w:rPr>
          <w:iCs/>
          <w:i/>
        </w:rPr>
        <w:t xml:space="preserve">Statistician</w:t>
      </w:r>
      <w:r>
        <w:t xml:space="preserve"> </w:t>
      </w:r>
      <w:r>
        <w:t xml:space="preserve">has evolved from a technical support function to a central driver of sustainable development. The state's complex challenges—urban congestion, health inequities, agricultural innovation—demand statistical expertise grounded in both global methodologies and hyper-local contextual understanding. As São Paulo continues its journey as Brazil's economic engine, the Statistician's role will only intensify in significance. Future success hinges on three pillars: academic institutions embedding regional case studies into curricula; public-private partnerships scaling ethical data infrastructure; and a persistent commitment to using statistical power for inclusive progress. In Brazil São Paulo, where every percentage point of growth impacts millions, the</w:t>
      </w:r>
      <w:r>
        <w:t xml:space="preserve"> </w:t>
      </w:r>
      <w:r>
        <w:rPr>
          <w:iCs/>
          <w:i/>
        </w:rPr>
        <w:t xml:space="preserve">Statistician</w:t>
      </w:r>
      <w:r>
        <w:t xml:space="preserve"> </w:t>
      </w:r>
      <w:r>
        <w:t xml:space="preserve">is not merely analyzing data—they are actively shaping a more resilient, equitable future. This dissertation positions the Statistician as indispensable to São Paulo's legacy as a global model of data-informed governance.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Brazil São Paulo</dc:title>
  <dc:creator/>
  <dc:language>en</dc:language>
  <cp:keywords/>
  <dcterms:created xsi:type="dcterms:W3CDTF">2026-07-24T19:48:15Z</dcterms:created>
  <dcterms:modified xsi:type="dcterms:W3CDTF">2026-07-24T19:48:15Z</dcterms:modified>
</cp:coreProperties>
</file>

<file path=docProps/custom.xml><?xml version="1.0" encoding="utf-8"?>
<Properties xmlns="http://schemas.openxmlformats.org/officeDocument/2006/custom-properties" xmlns:vt="http://schemas.openxmlformats.org/officeDocument/2006/docPropsVTypes"/>
</file>