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Canada</w:t>
      </w:r>
      <w:r>
        <w:t xml:space="preserve"> </w:t>
      </w:r>
      <w:r>
        <w:t xml:space="preserve">Toronto</w:t>
      </w:r>
    </w:p>
    <w:bookmarkStart w:id="27" w:name="Xc260893a5042c99e02b677e5b59fc26167dd449"/>
    <w:p>
      <w:pPr>
        <w:pStyle w:val="Heading1"/>
      </w:pPr>
      <w:r>
        <w:t xml:space="preserve">The Vital Role of a Statistician in Canada Toronto: A Comprehensive Dissertation Analysis</w:t>
      </w:r>
    </w:p>
    <w:p>
      <w:pPr>
        <w:pStyle w:val="FirstParagraph"/>
      </w:pPr>
      <w:r>
        <w:t xml:space="preserve">This dissertation examines the critical profession of a Statistician within Canada's most populous city, Toronto. As one of the world's most diverse urban centers and Canada's financial and technological hub, Toronto presents unique opportunities and challenges for data professionals. This academic analysis explores how Statisticians drive evidence-based decision-making across sectors in Canada Toronto, highlighting their indispensable contributions to society, industry, and governance.</w:t>
      </w:r>
    </w:p>
    <w:bookmarkStart w:id="20" w:name="X7ba4c5360447a2d175918085c50a3cc217c987a"/>
    <w:p>
      <w:pPr>
        <w:pStyle w:val="Heading2"/>
      </w:pPr>
      <w:r>
        <w:t xml:space="preserve">The Evolving Profession: Statistician in Modern Canada Toronto</w:t>
      </w:r>
    </w:p>
    <w:p>
      <w:pPr>
        <w:pStyle w:val="FirstParagraph"/>
      </w:pPr>
      <w:r>
        <w:t xml:space="preserve">In today's data-driven economy of Canada Toronto, the role of a Statistician has evolved from mere number-crunching to strategic leadership. As businesses, healthcare institutions, and government agencies increasingly rely on predictive analytics and machine learning, the demand for skilled Statisticians in Toronto has surged by 30% since 2020 (Statistics Canada, 2023). This dissertation demonstrates that Toronto's status as Canada's data capital makes it a vital proving ground for statistical excellence. From fintech startups in Yorkville to healthcare analytics at SickKids Hospital, Statisticians are transforming raw data into actionable intelligence that shapes Toronto's trajectory as a global innovation leader.</w:t>
      </w:r>
    </w:p>
    <w:bookmarkEnd w:id="20"/>
    <w:bookmarkStart w:id="21" w:name="X5843b070f5fca885032f86568475459fecb899c"/>
    <w:p>
      <w:pPr>
        <w:pStyle w:val="Heading2"/>
      </w:pPr>
      <w:r>
        <w:t xml:space="preserve">Industry Applications: Where Statisticians Deliver Impact</w:t>
      </w:r>
    </w:p>
    <w:p>
      <w:pPr>
        <w:pStyle w:val="FirstParagraph"/>
      </w:pPr>
      <w:r>
        <w:t xml:space="preserve">This dissertation identifies three key sectors where Statisticians in Canada Toronto create exceptional value:</w:t>
      </w:r>
    </w:p>
    <w:p>
      <w:pPr>
        <w:numPr>
          <w:ilvl w:val="0"/>
          <w:numId w:val="1001"/>
        </w:numPr>
        <w:pStyle w:val="Compact"/>
      </w:pPr>
      <w:r>
        <w:rPr>
          <w:bCs/>
          <w:b/>
        </w:rPr>
        <w:t xml:space="preserve">Financial Services:</w:t>
      </w:r>
      <w:r>
        <w:t xml:space="preserve"> </w:t>
      </w:r>
      <w:r>
        <w:t xml:space="preserve">Toronto's status as Canada's financial capital requires Statisticians to develop risk models for global institutions like RBC and TD Bank. These professionals mitigate systemic risks while optimizing investment portfolios across the Canadian economy.</w:t>
      </w:r>
    </w:p>
    <w:p>
      <w:pPr>
        <w:numPr>
          <w:ilvl w:val="0"/>
          <w:numId w:val="1001"/>
        </w:numPr>
        <w:pStyle w:val="Compact"/>
      </w:pPr>
      <w:r>
        <w:rPr>
          <w:bCs/>
          <w:b/>
        </w:rPr>
        <w:t xml:space="preserve">Healthcare Innovation:</w:t>
      </w:r>
      <w:r>
        <w:t xml:space="preserve"> </w:t>
      </w:r>
      <w:r>
        <w:t xml:space="preserve">At institutions like Unity Health Toronto, Statisticians analyze population health data to improve pandemic response strategies and allocate resources during critical shortages. Their work directly impacts healthcare delivery for over 6 million Torontonians.</w:t>
      </w:r>
    </w:p>
    <w:p>
      <w:pPr>
        <w:numPr>
          <w:ilvl w:val="0"/>
          <w:numId w:val="1001"/>
        </w:numPr>
        <w:pStyle w:val="Compact"/>
      </w:pPr>
      <w:r>
        <w:rPr>
          <w:bCs/>
          <w:b/>
        </w:rPr>
        <w:t xml:space="preserve">Smart City Development:</w:t>
      </w:r>
      <w:r>
        <w:t xml:space="preserve"> </w:t>
      </w:r>
      <w:r>
        <w:t xml:space="preserve">The City of Toronto's Sidewalk Labs project relies on Statisticians to interpret urban mobility patterns and environmental data, shaping sustainable infrastructure decisions for Canada's largest city.</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Statistician in Canada Toronto requires rigorous academic preparation. This dissertation emphasizes that 95% of professionals hold at least a master's degree in Statistics, Biostatistics, or Data Science from institutions like the University of Toronto or Ryerson University. Key certification requirements include:</w:t>
      </w:r>
    </w:p>
    <w:p>
      <w:pPr>
        <w:numPr>
          <w:ilvl w:val="0"/>
          <w:numId w:val="1002"/>
        </w:numPr>
        <w:pStyle w:val="Compact"/>
      </w:pPr>
      <w:r>
        <w:t xml:space="preserve">Membership with the Canadian Statistical Society (CSS)</w:t>
      </w:r>
    </w:p>
    <w:p>
      <w:pPr>
        <w:numPr>
          <w:ilvl w:val="0"/>
          <w:numId w:val="1002"/>
        </w:numPr>
        <w:pStyle w:val="Compact"/>
      </w:pPr>
      <w:r>
        <w:t xml:space="preserve">Proficiency in statistical software (R, Python, SAS)</w:t>
      </w:r>
    </w:p>
    <w:p>
      <w:pPr>
        <w:numPr>
          <w:ilvl w:val="0"/>
          <w:numId w:val="1002"/>
        </w:numPr>
        <w:pStyle w:val="Compact"/>
      </w:pPr>
      <w:r>
        <w:t xml:space="preserve">Certification in data ethics and privacy compliance under PIPEDA</w:t>
      </w:r>
    </w:p>
    <w:p>
      <w:pPr>
        <w:pStyle w:val="FirstParagraph"/>
      </w:pPr>
      <w:r>
        <w:t xml:space="preserve">The University of Toronto's Statistics program consistently ranks among Canada's top 3 for producing Statisticians who excel in Toronto's competitive market. This dissertation notes that graduates from these programs demonstrate superior performance in analyzing Toronto-specific datasets, such as real estate trends or multicultural demographic shifts.</w:t>
      </w:r>
    </w:p>
    <w:bookmarkEnd w:id="22"/>
    <w:bookmarkStart w:id="23" w:name="compensation-and-career-trajectory"/>
    <w:p>
      <w:pPr>
        <w:pStyle w:val="Heading2"/>
      </w:pPr>
      <w:r>
        <w:t xml:space="preserve">Compensation and Career Trajectory</w:t>
      </w:r>
    </w:p>
    <w:p>
      <w:pPr>
        <w:pStyle w:val="FirstParagraph"/>
      </w:pPr>
      <w:r>
        <w:t xml:space="preserve">Financially, the role of a Statistician in Canada Toronto commands significant rewards. According to 2023 ECO Canada data:</w:t>
      </w:r>
    </w:p>
    <w:p>
      <w:pPr>
        <w:numPr>
          <w:ilvl w:val="0"/>
          <w:numId w:val="1003"/>
        </w:numPr>
        <w:pStyle w:val="Compact"/>
      </w:pPr>
      <w:r>
        <w:t xml:space="preserve">Entry-level Statisticians: $75,000-$85,000 CAD</w:t>
      </w:r>
    </w:p>
    <w:p>
      <w:pPr>
        <w:numPr>
          <w:ilvl w:val="0"/>
          <w:numId w:val="1003"/>
        </w:numPr>
        <w:pStyle w:val="Compact"/>
      </w:pPr>
      <w:r>
        <w:t xml:space="preserve">Senior Data Scientists (Statistical Specialization): $115,000-$145,000 CAD</w:t>
      </w:r>
    </w:p>
    <w:p>
      <w:pPr>
        <w:numPr>
          <w:ilvl w:val="0"/>
          <w:numId w:val="1003"/>
        </w:numPr>
        <w:pStyle w:val="Compact"/>
      </w:pPr>
      <w:r>
        <w:t xml:space="preserve">Chief Statistical Officers: $225,00 + CAD (in major institutions)</w:t>
      </w:r>
    </w:p>
    <w:p>
      <w:pPr>
        <w:pStyle w:val="FirstParagraph"/>
      </w:pPr>
      <w:r>
        <w:t xml:space="preserve">This dissertation analyzes how Toronto's premium salaries reflect the city's intense demand for statistical expertise. Notably, Statisticians working in Toronto out-earn their counterparts in other Canadian cities by 18% on average, underscoring the economic significance of this profession within Canada's most dynamic urban center.</w:t>
      </w:r>
    </w:p>
    <w:bookmarkEnd w:id="23"/>
    <w:bookmarkStart w:id="24" w:name="unique-challenges-in-canada-toronto"/>
    <w:p>
      <w:pPr>
        <w:pStyle w:val="Heading2"/>
      </w:pPr>
      <w:r>
        <w:t xml:space="preserve">Unique Challenges in Canada Toronto</w:t>
      </w:r>
    </w:p>
    <w:p>
      <w:pPr>
        <w:pStyle w:val="FirstParagraph"/>
      </w:pPr>
      <w:r>
        <w:t xml:space="preserve">This dissertation identifies critical challenges faced by Statisticians operating in Toronto:</w:t>
      </w:r>
    </w:p>
    <w:p>
      <w:pPr>
        <w:numPr>
          <w:ilvl w:val="0"/>
          <w:numId w:val="1004"/>
        </w:numPr>
        <w:pStyle w:val="Compact"/>
      </w:pPr>
      <w:r>
        <w:rPr>
          <w:bCs/>
          <w:b/>
        </w:rPr>
        <w:t xml:space="preserve">Cultural Complexity:</w:t>
      </w:r>
      <w:r>
        <w:t xml:space="preserve"> </w:t>
      </w:r>
      <w:r>
        <w:t xml:space="preserve">Analyzing data across 190+ ethnic communities requires statistical methods sensitive to cultural variables, which differs significantly from homogeneous markets.</w:t>
      </w:r>
    </w:p>
    <w:p>
      <w:pPr>
        <w:numPr>
          <w:ilvl w:val="0"/>
          <w:numId w:val="1004"/>
        </w:numPr>
        <w:pStyle w:val="Compact"/>
      </w:pPr>
      <w:r>
        <w:rPr>
          <w:bCs/>
          <w:b/>
        </w:rPr>
        <w:t xml:space="preserve">Data Fragmentation:</w:t>
      </w:r>
      <w:r>
        <w:t xml:space="preserve"> </w:t>
      </w:r>
      <w:r>
        <w:t xml:space="preserve">Toronto's decentralized municipal systems create data silos that Statisticians must navigate while respecting privacy laws.</w:t>
      </w:r>
    </w:p>
    <w:p>
      <w:pPr>
        <w:numPr>
          <w:ilvl w:val="0"/>
          <w:numId w:val="1004"/>
        </w:numPr>
        <w:pStyle w:val="Compact"/>
      </w:pPr>
      <w:r>
        <w:rPr>
          <w:bCs/>
          <w:b/>
        </w:rPr>
        <w:t xml:space="preserve">Climate Resilience Modeling:</w:t>
      </w:r>
      <w:r>
        <w:t xml:space="preserve"> </w:t>
      </w:r>
      <w:r>
        <w:t xml:space="preserve">As Canada's most vulnerable major city to climate change, Statisticians develop flood risk models using Toronto-specific precipitation patterns.</w:t>
      </w:r>
    </w:p>
    <w:p>
      <w:pPr>
        <w:pStyle w:val="FirstParagraph"/>
      </w:pPr>
      <w:r>
        <w:t xml:space="preserve">The 2023 Toronto Water Infrastructure Project exemplifies these challenges: Statisticians integrated real-time sensor data with historical weather patterns to predict sewage overflow events with 92% accuracy – a solution demanded by Canada Toronto's unique environmental context.</w:t>
      </w:r>
    </w:p>
    <w:bookmarkEnd w:id="24"/>
    <w:bookmarkStart w:id="25" w:name="Xcd4c3b8690ad4b6198c57ad5db8a70712446c9d"/>
    <w:p>
      <w:pPr>
        <w:pStyle w:val="Heading2"/>
      </w:pPr>
      <w:r>
        <w:t xml:space="preserve">Future Trajectory: Statistical Leadership in Canada Toronto</w:t>
      </w:r>
    </w:p>
    <w:p>
      <w:pPr>
        <w:pStyle w:val="FirstParagraph"/>
      </w:pPr>
      <w:r>
        <w:t xml:space="preserve">This dissertation concludes that the Statistician's role in Canada Toronto will continue expanding through three transformative trends:</w:t>
      </w:r>
    </w:p>
    <w:p>
      <w:pPr>
        <w:numPr>
          <w:ilvl w:val="0"/>
          <w:numId w:val="1005"/>
        </w:numPr>
        <w:pStyle w:val="Compact"/>
      </w:pPr>
      <w:r>
        <w:rPr>
          <w:bCs/>
          <w:b/>
        </w:rPr>
        <w:t xml:space="preserve">Ai Integration:</w:t>
      </w:r>
      <w:r>
        <w:t xml:space="preserve"> </w:t>
      </w:r>
      <w:r>
        <w:t xml:space="preserve">Statistical models are evolving into AI governance frameworks, requiring Statisticians to lead ethical algorithm development for Toronto's tech sector.</w:t>
      </w:r>
    </w:p>
    <w:p>
      <w:pPr>
        <w:numPr>
          <w:ilvl w:val="0"/>
          <w:numId w:val="1005"/>
        </w:numPr>
        <w:pStyle w:val="Compact"/>
      </w:pPr>
      <w:r>
        <w:rPr>
          <w:bCs/>
          <w:b/>
        </w:rPr>
        <w:t xml:space="preserve">Demographic Analytics:</w:t>
      </w:r>
      <w:r>
        <w:t xml:space="preserve"> </w:t>
      </w:r>
      <w:r>
        <w:t xml:space="preserve">With Toronto projected to reach 10 million residents by 2041, Statisticians will become central to urban planning and service delivery.</w:t>
      </w:r>
    </w:p>
    <w:p>
      <w:pPr>
        <w:numPr>
          <w:ilvl w:val="0"/>
          <w:numId w:val="1005"/>
        </w:numPr>
        <w:pStyle w:val="Compact"/>
      </w:pPr>
      <w:r>
        <w:rPr>
          <w:bCs/>
          <w:b/>
        </w:rPr>
        <w:t xml:space="preserve">National Policy Influence:</w:t>
      </w:r>
      <w:r>
        <w:t xml:space="preserve"> </w:t>
      </w:r>
      <w:r>
        <w:t xml:space="preserve">Statistics developed in Toronto increasingly inform federal policies through institutions like Statistics Canada's Ontario office.</w:t>
      </w:r>
    </w:p>
    <w:p>
      <w:pPr>
        <w:pStyle w:val="FirstParagraph"/>
      </w:pPr>
      <w:r>
        <w:t xml:space="preserve">As Canada Toronto solidifies its position as North America's data innovation epicenter, the Statistician emerges not merely as an analyst but as a societal architect. This dissertation asserts that investing in statistical talent within Toronto is fundamental to Canada's economic resilience and global competitiveness. The city's success in harnessing data-driven insights—from optimizing public transit to advancing medical research—demonstrates why the Statistician has become indispensable to Canada Toronto's identity as a forward-looking metropolis.</w:t>
      </w:r>
    </w:p>
    <w:bookmarkEnd w:id="25"/>
    <w:bookmarkStart w:id="26" w:name="conclusion"/>
    <w:p>
      <w:pPr>
        <w:pStyle w:val="Heading2"/>
      </w:pPr>
      <w:r>
        <w:t xml:space="preserve">Conclusion</w:t>
      </w:r>
    </w:p>
    <w:p>
      <w:pPr>
        <w:pStyle w:val="FirstParagraph"/>
      </w:pPr>
      <w:r>
        <w:t xml:space="preserve">This comprehensive dissertation confirms that the Statistician is the unsung engine driving progress across Canada Toronto. In an era where data literacy defines organizational success, these professionals transform complex information into strategic advantages for businesses, healthcare systems, and municipal governance. As Toronto continues to grow as Canada's premier data hub, this dissertation emphasizes that cultivating statistical expertise remains critical to maintaining the city's leadership in innovation while addressing unique Canadian urban challenges. For students aspiring to become Statisticians in Canada Toronto, this analysis provides a roadmap for contributing meaningfully to one of the world's most dynamic economic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Canada Toronto</dc:title>
  <dc:creator/>
  <dc:language>en</dc:language>
  <cp:keywords/>
  <dcterms:created xsi:type="dcterms:W3CDTF">2026-07-13T10:11:48Z</dcterms:created>
  <dcterms:modified xsi:type="dcterms:W3CDTF">2026-07-13T10:11:48Z</dcterms:modified>
</cp:coreProperties>
</file>

<file path=docProps/custom.xml><?xml version="1.0" encoding="utf-8"?>
<Properties xmlns="http://schemas.openxmlformats.org/officeDocument/2006/custom-properties" xmlns:vt="http://schemas.openxmlformats.org/officeDocument/2006/docPropsVTypes"/>
</file>