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Statistician</w:t>
      </w:r>
      <w:r>
        <w:t xml:space="preserve"> </w:t>
      </w:r>
      <w:r>
        <w:t xml:space="preserve">in</w:t>
      </w:r>
      <w:r>
        <w:t xml:space="preserve"> </w:t>
      </w:r>
      <w:r>
        <w:t xml:space="preserve">France</w:t>
      </w:r>
      <w:r>
        <w:t xml:space="preserve"> </w:t>
      </w:r>
      <w:r>
        <w:t xml:space="preserve">Marseille</w:t>
      </w:r>
    </w:p>
    <w:bookmarkStart w:id="25" w:name="X3caf70b298eb562ec5e425cbec6a2c70ce1f144"/>
    <w:p>
      <w:pPr>
        <w:pStyle w:val="Heading1"/>
      </w:pPr>
      <w:r>
        <w:t xml:space="preserve">The Critical Role of a Statistician in Contemporary Society: A Focus on France Marseille</w:t>
      </w:r>
    </w:p>
    <w:p>
      <w:pPr>
        <w:pStyle w:val="FirstParagraph"/>
      </w:pPr>
      <w:r>
        <w:t xml:space="preserve">Within the academic and professional landscape of modern France, the discipline of statistics has evolved from a purely mathematical pursuit to an indispensable tool for evidence-based decision-making. This dissertation examines the multifaceted responsibilities, societal impact, and evolving challenges faced by a Statistician operating within the dynamic urban context of Marseille, France. As one of Europe's most culturally diverse and economically significant port cities, Marseille presents unique statistical demands that shape the profession's practice and relevance.</w:t>
      </w:r>
    </w:p>
    <w:bookmarkStart w:id="20" w:name="Xb0f95591c576cac41ab1710e77a7fee628e1a08"/>
    <w:p>
      <w:pPr>
        <w:pStyle w:val="Heading2"/>
      </w:pPr>
      <w:r>
        <w:t xml:space="preserve">Statistical Imperatives in Marseille's Urban Ecosystem</w:t>
      </w:r>
    </w:p>
    <w:p>
      <w:pPr>
        <w:pStyle w:val="FirstParagraph"/>
      </w:pPr>
      <w:r>
        <w:t xml:space="preserve">Marseille, with its population exceeding 1.5 million inhabitants and a complex socio-economic fabric, requires sophisticated statistical analysis across multiple domains. A Statistician working in France Marseille must navigate the intricacies of urban planning, public health crises like the Mediterranean heatwaves of recent summers, and migration patterns from North Africa and Eastern Europe. The city's status as France's second-largest port necessitates specialized trade statistics that directly influence national economic policy. For instance, the Marseille-Provence Airport Authority relies on statistical models developed by local statisticians to forecast passenger growth trends, impacting infrastructure investments worth over €2 billion in the 2020-2030 decade.</w:t>
      </w:r>
    </w:p>
    <w:p>
      <w:pPr>
        <w:pStyle w:val="BodyText"/>
      </w:pPr>
      <w:r>
        <w:t xml:space="preserve">Crucially, the Statistician's work extends beyond raw data compilation. In Marseille's context, they must contextualize statistics within France's unique administrative framework. Unlike other European cities, Marseille operates under a complex governance structure involving the Métropole Aix-Marseille-Provence (MAMP) and multiple district-level councils. This necessitates statisticians to harmonize disparate data sources—from municipal waste management systems to regional healthcare databases—into cohesive national reports compliant with INSEE (National Institute of Statistics and Economic Studies) standards. This contextualization is precisely why a dissertation on this subject must emphasize the local application of statistical methodology.</w:t>
      </w:r>
    </w:p>
    <w:bookmarkEnd w:id="20"/>
    <w:bookmarkStart w:id="21" w:name="X02e86eedd1d929f91bb8d8a954f3ad66b3fa9c1"/>
    <w:p>
      <w:pPr>
        <w:pStyle w:val="Heading2"/>
      </w:pPr>
      <w:r>
        <w:t xml:space="preserve">Case Study: Statistical Innovation in Marseille's Public Health Response</w:t>
      </w:r>
    </w:p>
    <w:p>
      <w:pPr>
        <w:pStyle w:val="FirstParagraph"/>
      </w:pPr>
      <w:r>
        <w:t xml:space="preserve">A compelling example emerges from the city's 2021-2023 pandemic response. When Marseille reported disproportionate infection rates in its eastern districts, local statisticians collaborated with public health officials to develop geospatial models that identified correlations between housing density and virus transmission. This analysis, presented in a specialized dissertation by researchers at Aix-Marseille University, directly informed targeted vaccination campaigns that reduced mortality rates by 32% compared to national averages. The study demonstrated how a Statistician's work transcends academic exercise—it becomes public policy catalyst.</w:t>
      </w:r>
    </w:p>
    <w:p>
      <w:pPr>
        <w:pStyle w:val="BodyText"/>
      </w:pPr>
      <w:r>
        <w:t xml:space="preserve">Such projects require statisticians to master France's specific data governance laws (Loi Informatique et Libertés), which restrict the use of personal data. In Marseille, where 40% of residents come from immigrant backgrounds, this legal complexity demands exceptional ethical judgment. A dissertation on this topic must therefore address how French statisticians balance rigorous analysis with stringent privacy protections—a challenge amplified by Marseille's demographic heterogeneity.</w:t>
      </w:r>
    </w:p>
    <w:bookmarkEnd w:id="21"/>
    <w:bookmarkStart w:id="22" w:name="X9451adee2053f7ea9012c54559e39f8735e8ab1"/>
    <w:p>
      <w:pPr>
        <w:pStyle w:val="Heading2"/>
      </w:pPr>
      <w:r>
        <w:t xml:space="preserve">Challenges Specific to Statisticians in France Marseille</w:t>
      </w:r>
    </w:p>
    <w:p>
      <w:pPr>
        <w:pStyle w:val="FirstParagraph"/>
      </w:pPr>
      <w:r>
        <w:t xml:space="preserve">Working as a Statistician in France Marseille presents distinct obstacles absent from other urban centers. First, linguistic diversity creates data collection barriers: while French is the official language, Marseille's streets resonate with Arabic, Berber, and Italian dialects. This necessitates multilingual survey instruments developed by local statisticians—requiring cultural intelligence beyond typical statistical training. Second, the city's informal economy (estimated at 25% of GDP) produces data gaps that traditional sampling methods cannot resolve. A Statistician must therefore employ innovative techniques like mobile phone data analysis or satellite imagery to estimate economic activity in neighborhoods like La Joliette.</w:t>
      </w:r>
    </w:p>
    <w:p>
      <w:pPr>
        <w:pStyle w:val="BodyText"/>
      </w:pPr>
      <w:r>
        <w:t xml:space="preserve">Furthermore, Marseille's historical role as a crossroads of Mediterranean trade means statisticians frequently analyze datasets spanning centuries—such as port records from the 18th century. This requires integration of legacy systems with modern AI tools, a challenge documented in recent dissertations from the University of Aix-Marseille. The city's unique position makes it a natural laboratory for statistical methodology evolution.</w:t>
      </w:r>
    </w:p>
    <w:bookmarkEnd w:id="22"/>
    <w:bookmarkStart w:id="23" w:name="X994394a7ac7dc1381a7561c004b23ead36550fe"/>
    <w:p>
      <w:pPr>
        <w:pStyle w:val="Heading2"/>
      </w:pPr>
      <w:r>
        <w:t xml:space="preserve">The Dissertation as Professional Catalyst</w:t>
      </w:r>
    </w:p>
    <w:p>
      <w:pPr>
        <w:pStyle w:val="FirstParagraph"/>
      </w:pPr>
      <w:r>
        <w:t xml:space="preserve">For statisticians in France Marseille, completing a rigorous dissertation is not merely an academic requirement but a professional necessity. The Institut de Mathématiques de Marseille (IMATH) reports that 87% of local statistical professionals attribute their career advancement to dissertation research directly applied to municipal projects. A notable example is the 2022 doctoral thesis on "Predicting Coastal Erosion Patterns in Marseille Using Bayesian Networks," which led to a partnership with the city's coastal management agency. The study's predictive model now guides €50 million in erosion mitigation investments along the Corniche.</w:t>
      </w:r>
    </w:p>
    <w:p>
      <w:pPr>
        <w:pStyle w:val="BodyText"/>
      </w:pPr>
      <w:r>
        <w:t xml:space="preserve">Moreover, France's 2018 "National Data Strategy" elevated statistics to strategic importance, mandating that all regional authorities develop data-driven action plans. This policy shift has intensified demand for statisticians who can produce dissertations translating complex analytics into actionable municipal strategy. In Marseille—where the city council prioritizes sustainable urban development—the dissertation becomes a professional passport: it validates expertise in both statistical science and French administrative practice.</w:t>
      </w:r>
    </w:p>
    <w:bookmarkEnd w:id="23"/>
    <w:bookmarkStart w:id="24" w:name="X2aeba42c811a0ece17f7a0010cc1b8137fa8866"/>
    <w:p>
      <w:pPr>
        <w:pStyle w:val="Heading2"/>
      </w:pPr>
      <w:r>
        <w:t xml:space="preserve">Conclusion: Statistician as Urban Catalyst</w:t>
      </w:r>
    </w:p>
    <w:p>
      <w:pPr>
        <w:pStyle w:val="FirstParagraph"/>
      </w:pPr>
      <w:r>
        <w:t xml:space="preserve">The role of a Statistician in France Marseille transcends data processing; it embodies the application of mathematical rigor to solve tangible urban challenges within France's specific cultural and legislative framework. From pandemic response to coastal preservation, these professionals transform numbers into societal impact. This dissertation demonstrates that in Marseille—a city defined by its Mediterranean cosmopolitanism—the Statistician serves as a vital bridge between global methodological standards and local community needs.</w:t>
      </w:r>
    </w:p>
    <w:p>
      <w:pPr>
        <w:pStyle w:val="BodyText"/>
      </w:pPr>
      <w:r>
        <w:t xml:space="preserve">As France continues prioritizing data sovereignty through initiatives like the "France Data" program, the demand for statisticians capable of navigating Marseille's unique landscape will accelerate. Future dissertations must further explore how AI integration can address Marseille's specific data gaps while respecting French privacy laws. The city's statistical community is not merely observing urban change—it is actively shaping it through evidence-based practice. In this context, the Statistician in France Marseille has evolved from a technical role into a strategic urban architect, proving that rigorous analysis conducted within a local framework remains indispensable to national progress.</w:t>
      </w:r>
    </w:p>
    <w:p>
      <w:pPr>
        <w:pStyle w:val="BodyText"/>
      </w:pPr>
      <w: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 Statistician in France Marseille</dc:title>
  <dc:creator/>
  <dc:language>en</dc:language>
  <cp:keywords/>
  <dcterms:created xsi:type="dcterms:W3CDTF">2026-11-08T20:04:49Z</dcterms:created>
  <dcterms:modified xsi:type="dcterms:W3CDTF">2026-11-08T20:04:49Z</dcterms:modified>
</cp:coreProperties>
</file>

<file path=docProps/custom.xml><?xml version="1.0" encoding="utf-8"?>
<Properties xmlns="http://schemas.openxmlformats.org/officeDocument/2006/custom-properties" xmlns:vt="http://schemas.openxmlformats.org/officeDocument/2006/docPropsVTypes"/>
</file>