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26" w:name="X74cc0bedb4c52cdea0fa2fabd48166aeb680be5"/>
    <w:p>
      <w:pPr>
        <w:pStyle w:val="Heading1"/>
      </w:pPr>
      <w:r>
        <w:t xml:space="preserve">The Critical Role of the Statistician in Advancing Evidence-Based Governance: A Dissertation Focus on Indonesia Jakarta</w:t>
      </w:r>
    </w:p>
    <w:p>
      <w:pPr>
        <w:pStyle w:val="FirstParagraph"/>
      </w:pPr>
      <w:r>
        <w:t xml:space="preserve">As a cornerstone of modern governance and sustainable development, data-driven decision-making has never been more crucial. This dissertation meticulously examines the indispensable role of the statistician within the complex socio-economic landscape of Indonesia Jakarta, emphasizing how their expertise directly shapes policy efficacy, public service delivery, and urban planning in one of Southeast Asia's most dynamic megacities. The significance of this study lies not merely in academic inquiry but in its practical application to address Jakarta's pressing challenges—from traffic congestion and environmental degradation to healthcare access and poverty alleviation—where the precision and integrity of statistical analysis are paramount.</w:t>
      </w:r>
    </w:p>
    <w:bookmarkStart w:id="20" w:name="X5b5be1f56ee8fb30b36b3a4d90a239be10ae78e"/>
    <w:p>
      <w:pPr>
        <w:pStyle w:val="Heading2"/>
      </w:pPr>
      <w:r>
        <w:t xml:space="preserve">Context: Jakarta as a Statistical Crucible</w:t>
      </w:r>
    </w:p>
    <w:p>
      <w:pPr>
        <w:pStyle w:val="FirstParagraph"/>
      </w:pPr>
      <w:r>
        <w:t xml:space="preserve">Indonesia Jakarta, with its staggering population exceeding 10 million residents (and over 30 million in the greater metropolitan area), presents an unparalleled statistical challenge. The city's rapid urbanization, dense informal settlements, complex governance structure involving the Provincial Government of Jakarta (DKI Jakarta), and vulnerability to climate change create a data-rich yet data-scarce environment. Official statistics from Badan Pusat Statistik (BPS) Indonesia provide national benchmarks, but they often lack the granular detail required for hyper-localized interventions in Jakarta. This gap necessitates the specialized application of statistical science at the city level—a task falling squarely on the shoulders of skilled statisticians operating within Jakarta’s municipal institutions.</w:t>
      </w:r>
    </w:p>
    <w:bookmarkEnd w:id="20"/>
    <w:bookmarkStart w:id="21" w:name="X80c9bdd3351b009ec0fa121559e14e11de39941"/>
    <w:p>
      <w:pPr>
        <w:pStyle w:val="Heading2"/>
      </w:pPr>
      <w:r>
        <w:t xml:space="preserve">The Statistician Beyond Data Crunching: A Multifaceted Profession</w:t>
      </w:r>
    </w:p>
    <w:p>
      <w:pPr>
        <w:pStyle w:val="FirstParagraph"/>
      </w:pPr>
      <w:r>
        <w:t xml:space="preserve">This dissertation argues that the modern statistician in Indonesia Jakarta transcends the traditional image of number-crunching. They are strategic partners, data architects, and communication specialists. Their responsibilities encompass:</w:t>
      </w:r>
    </w:p>
    <w:p>
      <w:pPr>
        <w:numPr>
          <w:ilvl w:val="0"/>
          <w:numId w:val="1001"/>
        </w:numPr>
        <w:pStyle w:val="Compact"/>
      </w:pPr>
      <w:r>
        <w:rPr>
          <w:bCs/>
          <w:b/>
        </w:rPr>
        <w:t xml:space="preserve">Designing Robust Survey Frameworks:</w:t>
      </w:r>
      <w:r>
        <w:t xml:space="preserve"> </w:t>
      </w:r>
      <w:r>
        <w:t xml:space="preserve">Crafting methodologies to capture data on elusive populations (e.g., informal workers in Pasar Senen or flood-affected communities in Cilincing), ensuring representativeness despite Jakarta's fluid demographics.</w:t>
      </w:r>
    </w:p>
    <w:p>
      <w:pPr>
        <w:numPr>
          <w:ilvl w:val="0"/>
          <w:numId w:val="1001"/>
        </w:numPr>
        <w:pStyle w:val="Compact"/>
      </w:pPr>
      <w:r>
        <w:rPr>
          <w:bCs/>
          <w:b/>
        </w:rPr>
        <w:t xml:space="preserve">Data Integration &amp; Analysis:</w:t>
      </w:r>
      <w:r>
        <w:t xml:space="preserve"> </w:t>
      </w:r>
      <w:r>
        <w:t xml:space="preserve">Merging disparate datasets—from traffic sensors, satellite imagery, health records, and citizen feedback platforms—to model complex urban phenomena like air quality impacts on respiratory illness rates across different districts (Kecamatan).</w:t>
      </w:r>
    </w:p>
    <w:p>
      <w:pPr>
        <w:numPr>
          <w:ilvl w:val="0"/>
          <w:numId w:val="1001"/>
        </w:numPr>
        <w:pStyle w:val="Compact"/>
      </w:pPr>
      <w:r>
        <w:rPr>
          <w:bCs/>
          <w:b/>
        </w:rPr>
        <w:t xml:space="preserve">Policy Impact Assessment:</w:t>
      </w:r>
      <w:r>
        <w:t xml:space="preserve"> </w:t>
      </w:r>
      <w:r>
        <w:t xml:space="preserve">Evaluating the real-world effectiveness of Jakarta's initiatives (e.g., TransJakarta BRT expansion or the "Jakarta Smart City" digital dashboard) using rigorous causal inference techniques to inform future investments.</w:t>
      </w:r>
    </w:p>
    <w:p>
      <w:pPr>
        <w:numPr>
          <w:ilvl w:val="0"/>
          <w:numId w:val="1001"/>
        </w:numPr>
        <w:pStyle w:val="Compact"/>
      </w:pPr>
      <w:r>
        <w:rPr>
          <w:bCs/>
          <w:b/>
        </w:rPr>
        <w:t xml:space="preserve">Building Statistical Capacity:</w:t>
      </w:r>
      <w:r>
        <w:t xml:space="preserve"> </w:t>
      </w:r>
      <w:r>
        <w:t xml:space="preserve">Training local government staff in data literacy and basic analytical tools, fostering a culture where evidence guides daily operations, not just high-level planning.</w:t>
      </w:r>
    </w:p>
    <w:bookmarkEnd w:id="21"/>
    <w:bookmarkStart w:id="22" w:name="Xb149b94b4df66a82a8390a1d694db06bf9a04c4"/>
    <w:p>
      <w:pPr>
        <w:pStyle w:val="Heading2"/>
      </w:pPr>
      <w:r>
        <w:t xml:space="preserve">Challenges Facing the Statistician in Indonesia Jakarta</w:t>
      </w:r>
    </w:p>
    <w:p>
      <w:pPr>
        <w:pStyle w:val="FirstParagraph"/>
      </w:pPr>
      <w:r>
        <w:t xml:space="preserve">The dissertation identifies critical hurdles impeding statisticians' full potential in Jakarta:</w:t>
      </w:r>
    </w:p>
    <w:p>
      <w:pPr>
        <w:numPr>
          <w:ilvl w:val="0"/>
          <w:numId w:val="1002"/>
        </w:numPr>
        <w:pStyle w:val="Compact"/>
      </w:pPr>
      <w:r>
        <w:rPr>
          <w:bCs/>
          <w:b/>
        </w:rPr>
        <w:t xml:space="preserve">Data Fragmentation:</w:t>
      </w:r>
      <w:r>
        <w:t xml:space="preserve"> </w:t>
      </w:r>
      <w:r>
        <w:t xml:space="preserve">Key datasets reside in siloed agencies (e.g., Transport, Health, Environment), hindering integrated analysis essential for holistic solutions. The statistician must navigate bureaucratic barriers to achieve data interoperability.</w:t>
      </w:r>
    </w:p>
    <w:p>
      <w:pPr>
        <w:numPr>
          <w:ilvl w:val="0"/>
          <w:numId w:val="1002"/>
        </w:numPr>
        <w:pStyle w:val="Compact"/>
      </w:pPr>
      <w:r>
        <w:rPr>
          <w:bCs/>
          <w:b/>
        </w:rPr>
        <w:t xml:space="preserve">Resource Constraints:</w:t>
      </w:r>
      <w:r>
        <w:t xml:space="preserve"> </w:t>
      </w:r>
      <w:r>
        <w:t xml:space="preserve">Limited technical infrastructure and specialized staff within Jakarta's local government units often prevent the implementation of advanced statistical methods needed for predictive analytics or real-time monitoring.</w:t>
      </w:r>
    </w:p>
    <w:p>
      <w:pPr>
        <w:numPr>
          <w:ilvl w:val="0"/>
          <w:numId w:val="1002"/>
        </w:numPr>
        <w:pStyle w:val="Compact"/>
      </w:pPr>
      <w:r>
        <w:rPr>
          <w:bCs/>
          <w:b/>
        </w:rPr>
        <w:t xml:space="preserve">Public Trust &amp; Data Ethics:</w:t>
      </w:r>
      <w:r>
        <w:t xml:space="preserve"> </w:t>
      </w:r>
      <w:r>
        <w:t xml:space="preserve">Growing concerns about data privacy (especially with facial recognition in public transport) and the perceived reliability of official statistics necessitate statisticians to champion transparency, ethical frameworks, and clear communication to build trust within the diverse Jakarta community.</w:t>
      </w:r>
    </w:p>
    <w:bookmarkEnd w:id="22"/>
    <w:bookmarkStart w:id="23" w:name="Xaa9e4e4dea87cebe3c22a7eb547041c2376329f"/>
    <w:p>
      <w:pPr>
        <w:pStyle w:val="Heading2"/>
      </w:pPr>
      <w:r>
        <w:t xml:space="preserve">Case Study: Statisticians Driving Jakarta's Flood Resilience Strategy</w:t>
      </w:r>
    </w:p>
    <w:p>
      <w:pPr>
        <w:pStyle w:val="FirstParagraph"/>
      </w:pPr>
      <w:r>
        <w:t xml:space="preserve">A pivotal case study analyzed within this dissertation demonstrates the statistician's direct impact. Facing recurrent, devastating floods, Jakarta's Agency for Disaster Management (BPBD) partnered with a team of statisticians from local universities and BPS Jakarta. They developed a sophisticated spatio-temporal model using historical rainfall data (1980-2023), drainage network capacity maps, socioeconomic vulnerability indices, and real-time sensor data. This model didn't just predict flood zones; it quantified the differential impact on vulnerable populations (e.g., elderly residents in North Jakarta slums versus businesses in Sudirman Central Business District). The resulting evidence became the bedrock for targeted infrastructure investment and community preparedness programs, directly influencing the allocation of over IDR 500 billion in the 2023 budget. This exemplifies how a statistician transforms raw data into actionable intelligence for Jakarta's survival.</w:t>
      </w:r>
    </w:p>
    <w:bookmarkEnd w:id="23"/>
    <w:bookmarkStart w:id="24" w:name="Xfe5d0293abd15027d8d4cd330c635ef257fb0bd"/>
    <w:p>
      <w:pPr>
        <w:pStyle w:val="Heading2"/>
      </w:pPr>
      <w:r>
        <w:t xml:space="preserve">Recommendations: Strengthening the Statistician's Position</w:t>
      </w:r>
    </w:p>
    <w:p>
      <w:pPr>
        <w:pStyle w:val="FirstParagraph"/>
      </w:pPr>
      <w:r>
        <w:t xml:space="preserve">This dissertation concludes with evidence-based recommendations to elevate the role of the statistician across Indonesia Jakarta:</w:t>
      </w:r>
    </w:p>
    <w:p>
      <w:pPr>
        <w:numPr>
          <w:ilvl w:val="0"/>
          <w:numId w:val="1003"/>
        </w:numPr>
        <w:pStyle w:val="Compact"/>
      </w:pPr>
      <w:r>
        <w:rPr>
          <w:bCs/>
          <w:b/>
        </w:rPr>
        <w:t xml:space="preserve">Establish a Dedicated Urban Statistics Unit:</w:t>
      </w:r>
      <w:r>
        <w:t xml:space="preserve"> </w:t>
      </w:r>
      <w:r>
        <w:t xml:space="preserve">Within DKI Jakarta's Secretariat, creating a central hub for statistical coordination, methodology development, and capacity building specifically tailored to megacity challenges.</w:t>
      </w:r>
    </w:p>
    <w:p>
      <w:pPr>
        <w:numPr>
          <w:ilvl w:val="0"/>
          <w:numId w:val="1003"/>
        </w:numPr>
        <w:pStyle w:val="Compact"/>
      </w:pPr>
      <w:r>
        <w:rPr>
          <w:bCs/>
          <w:b/>
        </w:rPr>
        <w:t xml:space="preserve">Prioritize Data Infrastructure Investment:</w:t>
      </w:r>
      <w:r>
        <w:t xml:space="preserve"> </w:t>
      </w:r>
      <w:r>
        <w:t xml:space="preserve">Funding modern data integration platforms (e.g., city-wide data lakes) and cloud-based analytical tools accessible to all relevant municipal departments.</w:t>
      </w:r>
    </w:p>
    <w:p>
      <w:pPr>
        <w:numPr>
          <w:ilvl w:val="0"/>
          <w:numId w:val="1003"/>
        </w:numPr>
        <w:pStyle w:val="Compact"/>
      </w:pPr>
      <w:r>
        <w:rPr>
          <w:bCs/>
          <w:b/>
        </w:rPr>
        <w:t xml:space="preserve">Embed Statisticians in Policy Teams:</w:t>
      </w:r>
      <w:r>
        <w:t xml:space="preserve"> </w:t>
      </w:r>
      <w:r>
        <w:t xml:space="preserve">Ensuring statisticians co-design projects from inception, not just as consultants at the end of the process, to guarantee statistical relevance and feasibility.</w:t>
      </w:r>
    </w:p>
    <w:p>
      <w:pPr>
        <w:numPr>
          <w:ilvl w:val="0"/>
          <w:numId w:val="1003"/>
        </w:numPr>
        <w:pStyle w:val="Compact"/>
      </w:pPr>
      <w:r>
        <w:rPr>
          <w:bCs/>
          <w:b/>
        </w:rPr>
        <w:t xml:space="preserve">Strengthen Academic-Practical Links:</w:t>
      </w:r>
      <w:r>
        <w:t xml:space="preserve"> </w:t>
      </w:r>
      <w:r>
        <w:t xml:space="preserve">Formalizing partnerships between Jakarta-based universities (like UI, ITB) and local government to ensure statistical curricula align with Jakarta's real-world needs and provide practical internships.</w:t>
      </w:r>
    </w:p>
    <w:bookmarkEnd w:id="24"/>
    <w:bookmarkStart w:id="25" w:name="Xd9e6a36b7d231a46cf66eb8217b3f73dc0ab987"/>
    <w:p>
      <w:pPr>
        <w:pStyle w:val="Heading2"/>
      </w:pPr>
      <w:r>
        <w:t xml:space="preserve">Conclusion: The Statistician as a Catalyst for Jakarta's Future</w:t>
      </w:r>
    </w:p>
    <w:p>
      <w:pPr>
        <w:pStyle w:val="FirstParagraph"/>
      </w:pPr>
      <w:r>
        <w:t xml:space="preserve">In the intricate tapestry of Indonesia Jakarta, where every decision impacts millions, the statistician is not merely an analyst but a catalyst for equitable and efficient urban development. This dissertation has established that the effective deployment of statistical science by skilled professionals is fundamental to transforming Jakarta from a city grappling with data scarcity into a model of evidence-based governance. As Indonesia strives towards its Vision 2045 and Jakarta aims for "Smart City" status, the role of the statistician evolves from supporting function to strategic imperative. Investing in their expertise, autonomy, and integration within Jakarta's governance structure is not just beneficial—it is essential for building a resilient, sustainable, and prosperous future for Indonesia's capital. The success of Indonesia Jakarta hinges on the precision of its data; it hinges on the competence and influence of its statisticians.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Statistician in Indonesia Jakarta</dc:title>
  <dc:creator/>
  <dc:language>en</dc:language>
  <cp:keywords/>
  <dcterms:created xsi:type="dcterms:W3CDTF">2026-07-15T00:09:41Z</dcterms:created>
  <dcterms:modified xsi:type="dcterms:W3CDTF">2026-07-15T00:09:41Z</dcterms:modified>
</cp:coreProperties>
</file>

<file path=docProps/custom.xml><?xml version="1.0" encoding="utf-8"?>
<Properties xmlns="http://schemas.openxmlformats.org/officeDocument/2006/custom-properties" xmlns:vt="http://schemas.openxmlformats.org/officeDocument/2006/docPropsVTypes"/>
</file>