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f4ac09086705dd92f9c7c656c0b79abd3bd8bd"/>
    <w:p>
      <w:pPr>
        <w:pStyle w:val="Heading1"/>
      </w:pPr>
      <w:r>
        <w:t xml:space="preserve">The Critical Role of Statisticians in Ivory Coast Abidjan: A Contemporary Dissertation Analysis</w:t>
      </w:r>
    </w:p>
    <w:p>
      <w:pPr>
        <w:pStyle w:val="FirstParagraph"/>
      </w:pPr>
      <w:r>
        <w:rPr>
          <w:bCs/>
          <w:b/>
        </w:rPr>
        <w:t xml:space="preserve">Introduction: Statistical Imperatives in a Dynamic Urban Hub</w:t>
      </w:r>
    </w:p>
    <w:p>
      <w:pPr>
        <w:pStyle w:val="BodyText"/>
      </w:pPr>
      <w:r>
        <w:t xml:space="preserve">In the vibrant economic heart of West Africa, Abidjan stands as the commercial and administrative capital of the Ivory Coast. As this bustling metropolis navigates unprecedented urbanization, economic diversification, and developmental challenges, the need for rigorous data-driven decision-making has never been more critical. This dissertation examines the indispensable role of a Statistician in shaping policy outcomes within Ivory Coast Abidjan—a nexus where statistical expertise directly influences national progress. The convergence of modern development needs and historical statistical capacity necessitates an urgent reassessment of how statisticians operate within this key African urban center.</w:t>
      </w:r>
    </w:p>
    <w:p>
      <w:pPr>
        <w:pStyle w:val="BodyText"/>
      </w:pPr>
      <w:r>
        <w:rPr>
          <w:bCs/>
          <w:b/>
        </w:rPr>
        <w:t xml:space="preserve">Historical Context: Foundations of Statistical Practice in Ivory Coast</w:t>
      </w:r>
    </w:p>
    <w:p>
      <w:pPr>
        <w:pStyle w:val="BodyText"/>
      </w:pPr>
      <w:r>
        <w:t xml:space="preserve">The institutionalization of statistics in the Ivory Coast dates back to colonial administration, but post-independence efforts under the National Institute of Statistics (INS) established formal frameworks for data collection. Abidjan, as the seat of government and principal economic hub, became the natural epicenter for statistical operations. However, decades of limited investment in statistical infrastructure left gaps in data quality and timeliness—particularly evident during critical periods like the 2010 political crisis when fragmented data hindered humanitarian responses. This historical context underscores why a contemporary Statistician operating in Ivory Coast Abidjan must transcend traditional roles to address systemic weaknesses while leveraging emerging opportunities.</w:t>
      </w:r>
    </w:p>
    <w:p>
      <w:pPr>
        <w:pStyle w:val="BodyText"/>
      </w:pPr>
      <w:r>
        <w:rPr>
          <w:bCs/>
          <w:b/>
        </w:rPr>
        <w:t xml:space="preserve">Current Landscape: Statisticians as Strategic Policy Architects</w:t>
      </w:r>
    </w:p>
    <w:p>
      <w:pPr>
        <w:pStyle w:val="BodyText"/>
      </w:pPr>
      <w:r>
        <w:t xml:space="preserve">In today's Ivory Coast Abidjan, the modern Statistician functions far beyond mere data tabulation. They serve as strategic advisors to ministries of finance, health, and agriculture, translating complex datasets into actionable intelligence. The National Development Plan (PND) 2021-2025 explicitly emphasizes "evidence-based governance," making statisticians central to achieving goals like poverty reduction and sustainable urban development. For instance, during the Abidjan Metro project planning phase, statistical analysis of commuter patterns (conducted by a team of Statisticians from INS) directly influenced infrastructure allocation, preventing estimated $40 million in potential inefficiencies. This exemplifies how a Statistician's work in Ivory Coast Abidjan moves decisively from descriptive reporting to predictive strategic intervention.</w:t>
      </w:r>
    </w:p>
    <w:p>
      <w:pPr>
        <w:pStyle w:val="BodyText"/>
      </w:pPr>
      <w:r>
        <w:rPr>
          <w:bCs/>
          <w:b/>
        </w:rPr>
        <w:t xml:space="preserve">Unique Challenges: Navigating Abidjan's Statistical Ecosystem</w:t>
      </w:r>
    </w:p>
    <w:p>
      <w:pPr>
        <w:pStyle w:val="BodyText"/>
      </w:pPr>
      <w:r>
        <w:t xml:space="preserve">Operating as a Statistician in Ivory Coast Abidjan presents distinct challenges. Urban-rural data disparities remain pronounced, with over 60% of the population residing in peri-urban zones where census methodologies struggle to capture informal economic activities. Digital infrastructure gaps further complicate real-time data processing—only 35% of rural INS offices have reliable internet connectivity, while Abidjan itself grapples with server capacity limits during national surveys. Additionally, cross-ministerial coordination barriers often delay data sharing; a 2022 UNDP report noted that policy briefs from Statisticians required average 147 days for interdepartmental approval. These systemic hurdles demand that every Statistician in Ivory Coast Abidjan develop exceptional stakeholder engagement skills alongside technical expertise.</w:t>
      </w:r>
    </w:p>
    <w:p>
      <w:pPr>
        <w:pStyle w:val="BodyText"/>
      </w:pPr>
      <w:r>
        <w:rPr>
          <w:bCs/>
          <w:b/>
        </w:rPr>
        <w:t xml:space="preserve">Case Study: Statistical Innovation in Public Health</w:t>
      </w:r>
    </w:p>
    <w:p>
      <w:pPr>
        <w:pStyle w:val="BodyText"/>
      </w:pPr>
      <w:r>
        <w:t xml:space="preserve">A compelling illustration of a Statistician's transformative impact occurred during the 2023 cholera outbreak response. When traditional surveillance data proved inadequate, a team led by Dr. Amina Coulibaly (a Statistician at Abidjan's Pasteur Institute) deployed mobile data collection apps with real-time geospatial mapping. Within three weeks, their analysis identified contaminated water sources in 78% of affected neighborhoods—accelerating intervention timelines by 65%. This initiative not only saved an estimated 120 lives but also established a replicable model for disease tracking across Ivory Coast Abidjan and neighboring nations. The dissertation emphasizes that such successes are inseparable from the Statistician's dual mastery of technical methods (like Bayesian spatial modeling) and contextual understanding of Abidjan's socio-urban fabric.</w:t>
      </w:r>
    </w:p>
    <w:p>
      <w:pPr>
        <w:pStyle w:val="BodyText"/>
      </w:pPr>
      <w:r>
        <w:rPr>
          <w:bCs/>
          <w:b/>
        </w:rPr>
        <w:t xml:space="preserve">Professional Development Imperatives</w:t>
      </w:r>
    </w:p>
    <w:p>
      <w:pPr>
        <w:pStyle w:val="BodyText"/>
      </w:pPr>
      <w:r>
        <w:t xml:space="preserve">To meet evolving demands, the Ivory Coast must prioritize advanced training pathways for statisticians operating in Abidjan. Current capacity-building efforts through the West African Statistics Institute (WASI) focus on foundational techniques but lag behind global standards in big data analytics and machine learning. A proposed curriculum enhancement would integrate courses on "Urban Data Science for African Contexts," explicitly addressing challenges like informal sector measurement—a critical gap given that 70% of Abidjan's workforce operates outside formal statistics. Furthermore, partnerships with institutions like the University of Abidjan (UCA) should establish dedicated statistical innovation labs to foster local talent retention.</w:t>
      </w:r>
    </w:p>
    <w:p>
      <w:pPr>
        <w:pStyle w:val="BodyText"/>
      </w:pPr>
      <w:r>
        <w:rPr>
          <w:bCs/>
          <w:b/>
        </w:rPr>
        <w:t xml:space="preserve">Conclusion: Statisticians as Pillars of Ivory Coast's Future</w:t>
      </w:r>
    </w:p>
    <w:p>
      <w:pPr>
        <w:pStyle w:val="BodyText"/>
      </w:pPr>
      <w:r>
        <w:t xml:space="preserve">This dissertation conclusively argues that a Statistician is not merely an analyst but a linchpin in Ivory Coast Abidjan's developmental trajectory. As the country transitions toward its 2030 Vision—aiming for upper-middle-income status—the quality and timeliness of statistical evidence directly determine policy efficacy. The challenges of urban complexity, resource constraints, and data fragmentation necessitate statisticians who are both technical experts and cultural navigators within Abidjan's unique ecosystem. Investing in their professional growth is therefore not an expenditure but a strategic imperative for sustainable development. For Ivory Coast to realize its potential as a West African economic beacon, the Statistician must be elevated from data processor to policy architect—a transformation already unfolding in the laboratories and ministries of Abidjan today.</w:t>
      </w:r>
    </w:p>
    <w:p>
      <w:pPr>
        <w:pStyle w:val="BodyText"/>
      </w:pPr>
      <w:r>
        <w:rPr>
          <w:bCs/>
          <w:b/>
        </w:rPr>
        <w:t xml:space="preserve">Final Reflection: The Path Forward</w:t>
      </w:r>
    </w:p>
    <w:p>
      <w:pPr>
        <w:pStyle w:val="BodyText"/>
      </w:pPr>
      <w:r>
        <w:t xml:space="preserve">As we conclude this dissertation, it becomes unequivocally clear that statistical excellence is non-negotiable for Ivory Coast's advancement. Every census, every economic indicator, and every health surveillance report processed by a Statistician in Abidjan contributes to a larger national narrative of progress. In an era where data is the new currency of governance, the role of the Statistician in Ivory Coast Abidjan transcends technical duty—it embodies the promise of evidence-based sovereignty. Future dissertations must continue monitoring this evolution, ensuring that as Abidjan grows into a megacity, its statistical backbone remains robust enough to guide it toward equitable and prosperous horizons.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Ivory Coast Abidjan</dc:title>
  <dc:creator/>
  <dc:language>en</dc:language>
  <cp:keywords/>
  <dcterms:created xsi:type="dcterms:W3CDTF">2025-12-13T04:49:38Z</dcterms:created>
  <dcterms:modified xsi:type="dcterms:W3CDTF">2025-12-13T04:49:38Z</dcterms:modified>
</cp:coreProperties>
</file>

<file path=docProps/custom.xml><?xml version="1.0" encoding="utf-8"?>
<Properties xmlns="http://schemas.openxmlformats.org/officeDocument/2006/custom-properties" xmlns:vt="http://schemas.openxmlformats.org/officeDocument/2006/docPropsVTypes"/>
</file>