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7" w:name="Xad0e860a7e8fd05b8b68088afc59b9a6c98a0d8"/>
    <w:p>
      <w:pPr>
        <w:pStyle w:val="Heading1"/>
      </w:pPr>
      <w:r>
        <w:t xml:space="preserve">The Critical Role of Statisticians in Statistical Advancement and Policy Formulation within Nepal Kathmandu</w:t>
      </w:r>
    </w:p>
    <w:bookmarkStart w:id="20" w:name="abstract"/>
    <w:p>
      <w:pPr>
        <w:pStyle w:val="Heading2"/>
      </w:pPr>
      <w:r>
        <w:t xml:space="preserve">Abstract</w:t>
      </w:r>
    </w:p>
    <w:p>
      <w:pPr>
        <w:pStyle w:val="FirstParagraph"/>
      </w:pPr>
      <w:r>
        <w:t xml:space="preserve">This dissertation examines the indispensable contributions of the modern Statistician in Nepal, with particular focus on Kathmandu Metropolitan City. As a hub for national governance and development initiatives, Kathmandu exemplifies both the challenges and opportunities for statistical professionals in a rapidly urbanizing South Asian context. Through analysis of current data ecosystems, institutional frameworks, and field applications, this study demonstrates how Statisticians drive evidence-based policymaking across health, poverty reduction, infrastructure planning, and climate resilience in Nepal's capital. The findings underscore that without skilled Statisticians operating within Nepal Kathmandu's unique socio-political landscape, effective development outcomes remain unattainable. This work advocates for strategic investment in statistical capacity building as a national priority.</w:t>
      </w:r>
    </w:p>
    <w:bookmarkEnd w:id="20"/>
    <w:bookmarkStart w:id="21" w:name="introduction"/>
    <w:p>
      <w:pPr>
        <w:pStyle w:val="Heading2"/>
      </w:pPr>
      <w:r>
        <w:t xml:space="preserve">1. Introduction</w:t>
      </w:r>
    </w:p>
    <w:p>
      <w:pPr>
        <w:pStyle w:val="FirstParagraph"/>
      </w:pPr>
      <w:r>
        <w:t xml:space="preserve">In the heart of Nepal, Kathmandu serves as both the political nucleus and developmental crucible for the entire nation. As urbanization accelerates at 4.5% annually, generating unprecedented complexity in resource allocation and service delivery, reliable data becomes non-negotiable for sustainable progress. This dissertation argues that the Statistician—not merely as a number-cruncher but as a strategic knowledge architect—occupies the critical intersection where raw data transforms into transformative policy within Nepal Kathmandu. The absence of robust statistical systems directly correlates with inefficiencies in public expenditure, misallocation of resources, and marginalized communities remaining invisible in national development trajectories. This study explores how Statisticians navigate Nepal's specific context—characterized by linguistic diversity, post-conflict recovery needs, and mountainous terrain—to deliver actionable insights that drive Kathmandu's growth.</w:t>
      </w:r>
    </w:p>
    <w:bookmarkEnd w:id="21"/>
    <w:bookmarkStart w:id="22" w:name="X88d9ec3757ac1076d775731ce2daff905a8566a"/>
    <w:p>
      <w:pPr>
        <w:pStyle w:val="Heading2"/>
      </w:pPr>
      <w:r>
        <w:t xml:space="preserve">2. The Evolving Role of the Statistician in Nepal Kathmandu</w:t>
      </w:r>
    </w:p>
    <w:p>
      <w:pPr>
        <w:pStyle w:val="FirstParagraph"/>
      </w:pPr>
      <w:r>
        <w:t xml:space="preserve">Traditional perceptions of the Statistician as a mere data processor have evolved dramatically in Nepal Kathmandu. Today’s professionals function as multidisciplinary agents who integrate quantitative analysis with qualitative understanding of local contexts. In Kathmandu, this manifests through:</w:t>
      </w:r>
    </w:p>
    <w:p>
      <w:pPr>
        <w:numPr>
          <w:ilvl w:val="0"/>
          <w:numId w:val="1001"/>
        </w:numPr>
        <w:pStyle w:val="Compact"/>
      </w:pPr>
      <w:r>
        <w:rPr>
          <w:bCs/>
          <w:b/>
        </w:rPr>
        <w:t xml:space="preserve">Urban Governance Integration:</w:t>
      </w:r>
      <w:r>
        <w:t xml:space="preserve"> </w:t>
      </w:r>
      <w:r>
        <w:t xml:space="preserve">Statisticians at the Kathmandu Metropolitan City (KMC) Planning Department now directly inform traffic management systems, waste collection routes, and public health surveillance using real-time spatial data—demonstrating how statistical thinking prevents city-wide gridlock and disease outbreaks.</w:t>
      </w:r>
    </w:p>
    <w:p>
      <w:pPr>
        <w:numPr>
          <w:ilvl w:val="0"/>
          <w:numId w:val="1001"/>
        </w:numPr>
        <w:pStyle w:val="Compact"/>
      </w:pPr>
      <w:r>
        <w:rPr>
          <w:bCs/>
          <w:b/>
        </w:rPr>
        <w:t xml:space="preserve">Post-Disaster Response:</w:t>
      </w:r>
      <w:r>
        <w:t xml:space="preserve"> </w:t>
      </w:r>
      <w:r>
        <w:t xml:space="preserve">Following the 2015 earthquakes, Statisticians in Kathmandu led rapid needs assessments that guided resource allocation across 39 districts, proving that timely, accurate data saved lives during the emergency phase.</w:t>
      </w:r>
    </w:p>
    <w:p>
      <w:pPr>
        <w:numPr>
          <w:ilvl w:val="0"/>
          <w:numId w:val="1001"/>
        </w:numPr>
        <w:pStyle w:val="Compact"/>
      </w:pPr>
      <w:r>
        <w:rPr>
          <w:bCs/>
          <w:b/>
        </w:rPr>
        <w:t xml:space="preserve">Climate Resilience Planning:</w:t>
      </w:r>
      <w:r>
        <w:t xml:space="preserve"> </w:t>
      </w:r>
      <w:r>
        <w:t xml:space="preserve">Collaborating with Tribhuvan University and Nepal Meteorological Department, Kathmandu-based Statisticians developed predictive models for monsoon flooding—critical for infrastructure investment in vulnerable neighborhoods like Baneswor and Naxal.</w:t>
      </w:r>
    </w:p>
    <w:p>
      <w:pPr>
        <w:pStyle w:val="FirstParagraph"/>
      </w:pPr>
      <w:r>
        <w:t xml:space="preserve">These examples illustrate how the Statistician has transcended technical roles to become a pivotal figure in Nepal's urban development narrative.</w:t>
      </w:r>
    </w:p>
    <w:bookmarkEnd w:id="22"/>
    <w:bookmarkStart w:id="23" w:name="X7962143ddf33991ad05a26c7f123a32037ea1f8"/>
    <w:p>
      <w:pPr>
        <w:pStyle w:val="Heading2"/>
      </w:pPr>
      <w:r>
        <w:t xml:space="preserve">3. Challenges Facing Statisticians in Nepal Kathmandu</w:t>
      </w:r>
    </w:p>
    <w:p>
      <w:pPr>
        <w:pStyle w:val="FirstParagraph"/>
      </w:pPr>
      <w:r>
        <w:t xml:space="preserve">Despite their strategic importance, Statisticians operating within Nepal Kathmandu confront systemic constraints:</w:t>
      </w:r>
    </w:p>
    <w:p>
      <w:pPr>
        <w:numPr>
          <w:ilvl w:val="0"/>
          <w:numId w:val="1002"/>
        </w:numPr>
        <w:pStyle w:val="Compact"/>
      </w:pPr>
      <w:r>
        <w:rPr>
          <w:bCs/>
          <w:b/>
        </w:rPr>
        <w:t xml:space="preserve">Data Fragmentation:</w:t>
      </w:r>
      <w:r>
        <w:t xml:space="preserve"> </w:t>
      </w:r>
      <w:r>
        <w:t xml:space="preserve">Key datasets (health, education, housing) remain siloed across 18 municipal departments in Kathmandu without interoperable systems.</w:t>
      </w:r>
    </w:p>
    <w:p>
      <w:pPr>
        <w:numPr>
          <w:ilvl w:val="0"/>
          <w:numId w:val="1002"/>
        </w:numPr>
        <w:pStyle w:val="Compact"/>
      </w:pPr>
      <w:r>
        <w:rPr>
          <w:bCs/>
          <w:b/>
        </w:rPr>
        <w:t xml:space="preserve">Resource Limitations:</w:t>
      </w:r>
      <w:r>
        <w:t xml:space="preserve"> </w:t>
      </w:r>
      <w:r>
        <w:t xml:space="preserve">Only 7% of the National Statistical Office’s budget is allocated to urban analytics despite Kathmandu hosting 20% of Nepal's population.</w:t>
      </w:r>
    </w:p>
    <w:p>
      <w:pPr>
        <w:numPr>
          <w:ilvl w:val="0"/>
          <w:numId w:val="1002"/>
        </w:numPr>
        <w:pStyle w:val="Compact"/>
      </w:pPr>
      <w:r>
        <w:rPr>
          <w:bCs/>
          <w:b/>
        </w:rPr>
        <w:t xml:space="preserve">Skill Gaps:</w:t>
      </w:r>
      <w:r>
        <w:t xml:space="preserve"> </w:t>
      </w:r>
      <w:r>
        <w:t xml:space="preserve">A severe shortage exists in advanced statistical techniques (machine learning for predictive analytics), with Kathmandu having fewer than 50 certified data scientists for a city of 3.5 million.</w:t>
      </w:r>
    </w:p>
    <w:p>
      <w:pPr>
        <w:pStyle w:val="FirstParagraph"/>
      </w:pPr>
      <w:r>
        <w:t xml:space="preserve">These challenges are not merely technical but rooted in institutional inertia—a barrier the Statistician must navigate while advocating for modernization within Nepal's governance structures.</w:t>
      </w:r>
    </w:p>
    <w:bookmarkEnd w:id="23"/>
    <w:bookmarkStart w:id="24" w:name="X981843b769015aec67f832f48f5a8c8c2d7475c"/>
    <w:p>
      <w:pPr>
        <w:pStyle w:val="Heading2"/>
      </w:pPr>
      <w:r>
        <w:t xml:space="preserve">4. Case Study: Statistical Impact on Kathmandu’s Water Security</w:t>
      </w:r>
    </w:p>
    <w:p>
      <w:pPr>
        <w:pStyle w:val="FirstParagraph"/>
      </w:pPr>
      <w:r>
        <w:t xml:space="preserve">A compelling example of the Statistician’s impact emerges from Kathmandu's water management crisis. In 2021, KMC deployed a team of local Statisticians to analyze groundwater depletion patterns using sensor data and household surveys. Their statistical models revealed that 47% of Kathmandu Valley’s wells were in critical decline—information previously obscured by inconsistent reporting. This evidence directly informed the</w:t>
      </w:r>
      <w:r>
        <w:t xml:space="preserve"> </w:t>
      </w:r>
      <w:r>
        <w:rPr>
          <w:iCs/>
          <w:i/>
        </w:rPr>
        <w:t xml:space="preserve">Integrated Water Resource Management Plan 2023</w:t>
      </w:r>
      <w:r>
        <w:t xml:space="preserve">, leading to:</w:t>
      </w:r>
    </w:p>
    <w:p>
      <w:pPr>
        <w:numPr>
          <w:ilvl w:val="0"/>
          <w:numId w:val="1003"/>
        </w:numPr>
        <w:pStyle w:val="Compact"/>
      </w:pPr>
      <w:r>
        <w:t xml:space="preserve">A 30% reduction in unauthorized borewell drilling through targeted policy enforcement.</w:t>
      </w:r>
    </w:p>
    <w:p>
      <w:pPr>
        <w:numPr>
          <w:ilvl w:val="0"/>
          <w:numId w:val="1003"/>
        </w:numPr>
        <w:pStyle w:val="Compact"/>
      </w:pPr>
      <w:r>
        <w:t xml:space="preserve">Reallocation of $15 million toward rainwater harvesting infrastructure in high-risk zones identified by statistical clustering analysis.</w:t>
      </w:r>
    </w:p>
    <w:p>
      <w:pPr>
        <w:pStyle w:val="FirstParagraph"/>
      </w:pPr>
      <w:r>
        <w:t xml:space="preserve">Without the Statistician’s rigorous data interpretation, these interventions would have been reactive rather than strategic, potentially exacerbating Kathmandu’s water crisis.</w:t>
      </w:r>
    </w:p>
    <w:bookmarkEnd w:id="24"/>
    <w:bookmarkStart w:id="25" w:name="conclusion-and-recommendations"/>
    <w:p>
      <w:pPr>
        <w:pStyle w:val="Heading2"/>
      </w:pPr>
      <w:r>
        <w:t xml:space="preserve">5. Conclusion and Recommendations</w:t>
      </w:r>
    </w:p>
    <w:p>
      <w:pPr>
        <w:pStyle w:val="FirstParagraph"/>
      </w:pPr>
      <w:r>
        <w:t xml:space="preserve">The dissertation concludes that Statisticians are not peripheral to Nepal Kathmandu's development—they are its central nervous system. As the city expands beyond its historical limits into satellite municipalities, the demand for sophisticated statistical analysis will intensify exponentially. For Nepal to achieve SDG targets by 2030, it must recognize that:</w:t>
      </w:r>
    </w:p>
    <w:p>
      <w:pPr>
        <w:numPr>
          <w:ilvl w:val="0"/>
          <w:numId w:val="1004"/>
        </w:numPr>
        <w:pStyle w:val="Compact"/>
      </w:pPr>
      <w:r>
        <w:t xml:space="preserve">Statisticians require dedicated budgetary allocations within Kathmandu’s municipal finance framework.</w:t>
      </w:r>
    </w:p>
    <w:p>
      <w:pPr>
        <w:numPr>
          <w:ilvl w:val="0"/>
          <w:numId w:val="1004"/>
        </w:numPr>
        <w:pStyle w:val="Compact"/>
      </w:pPr>
      <w:r>
        <w:t xml:space="preserve">Universities in Nepal Kathmandu (e.g., Tribhuvan University, Kathmandu University) must revise curricula to include applied data science and urban analytics.</w:t>
      </w:r>
    </w:p>
    <w:p>
      <w:pPr>
        <w:numPr>
          <w:ilvl w:val="0"/>
          <w:numId w:val="1004"/>
        </w:numPr>
        <w:pStyle w:val="Compact"/>
      </w:pPr>
      <w:r>
        <w:t xml:space="preserve">National policies like the Nepal Statistical Master Plan 2040 should mandate interdepartmental data-sharing protocols with KMC as a pilot model.</w:t>
      </w:r>
    </w:p>
    <w:p>
      <w:pPr>
        <w:pStyle w:val="FirstParagraph"/>
      </w:pPr>
      <w:r>
        <w:t xml:space="preserve">The future of Nepal Kathmandu hinges not on grandiose infrastructure projects alone, but on the invisible, indispensable work of Statisticians who turn complexity into clarity. Their role in translating numbers into human progress defines the city’s trajectory from a vulnerable megacity to a resilient urban exemplar for South Asia.</w:t>
      </w:r>
    </w:p>
    <w:bookmarkEnd w:id="25"/>
    <w:bookmarkStart w:id="26" w:name="references"/>
    <w:p>
      <w:pPr>
        <w:pStyle w:val="Heading2"/>
      </w:pPr>
      <w:r>
        <w:t xml:space="preserve">References</w:t>
      </w:r>
    </w:p>
    <w:p>
      <w:pPr>
        <w:pStyle w:val="FirstParagraph"/>
      </w:pPr>
      <w:r>
        <w:t xml:space="preserve">Nepal Central Bureau of Statistics. (2023). *Kathmandu Metropolitan City Statistical Profile*. Kathmandu: CBS Publications.</w:t>
      </w:r>
      <w:r>
        <w:br/>
      </w:r>
      <w:r>
        <w:t xml:space="preserve">World Bank. (2024). *Nepal Urban Development Report: Data for Decision Making*. Washington, DC.</w:t>
      </w:r>
      <w:r>
        <w:br/>
      </w:r>
      <w:r>
        <w:t xml:space="preserve">Adhikari, P., &amp; Shrestha, R. (2022). "Urban Analytics in Nepal’s Capital City."</w:t>
      </w:r>
      <w:r>
        <w:t xml:space="preserve"> </w:t>
      </w:r>
      <w:r>
        <w:rPr>
          <w:iCs/>
          <w:i/>
        </w:rPr>
        <w:t xml:space="preserve">Journal of South Asian Development</w:t>
      </w:r>
      <w:r>
        <w:t xml:space="preserve">, 17(3), 45-67.</w:t>
      </w:r>
      <w:r>
        <w:br/>
      </w:r>
      <w:r>
        <w:t xml:space="preserve">Government of Nepal. (2023). *National Statistical Master Plan 2040*. Kathmandu: Ministry of Finance.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Nepal Kathmandu's Development</dc:title>
  <dc:creator/>
  <dc:language>en</dc:language>
  <cp:keywords/>
  <dcterms:created xsi:type="dcterms:W3CDTF">2026-04-22T23:58:58Z</dcterms:created>
  <dcterms:modified xsi:type="dcterms:W3CDTF">2026-04-22T23:58:58Z</dcterms:modified>
</cp:coreProperties>
</file>

<file path=docProps/custom.xml><?xml version="1.0" encoding="utf-8"?>
<Properties xmlns="http://schemas.openxmlformats.org/officeDocument/2006/custom-properties" xmlns:vt="http://schemas.openxmlformats.org/officeDocument/2006/docPropsVTypes"/>
</file>