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6327e2a192b7bf97a9acbb43ddeaf70f2b9db79"/>
    <w:p>
      <w:pPr>
        <w:pStyle w:val="Heading1"/>
      </w:pPr>
      <w:r>
        <w:t xml:space="preserve">The Critical Role of the Modern Statistician in Contemporary Saint Petersburg, Russia</w:t>
      </w:r>
    </w:p>
    <w:p>
      <w:pPr>
        <w:pStyle w:val="FirstParagraph"/>
      </w:pPr>
      <w:r>
        <w:t xml:space="preserve">This dissertation presents a comprehensive analysis of the evolving professional landscape for statisticians within the dynamic economic and academic ecosystem of Russia's second-largest city, Saint Petersburg. As Russia accelerates its digital transformation and strategic integration into global economic frameworks, the demand for sophisticated statistical expertise has reached unprecedented levels in this historic cultural capital. The central thesis contends that Saint Petersburg serves as a pivotal hub where theoretical statistical scholarship converges with practical application across governmental policy formulation, industrial innovation, and academic advancement—making it an indispensable location for any serious</w:t>
      </w:r>
      <w:r>
        <w:t xml:space="preserve"> </w:t>
      </w:r>
      <w:r>
        <w:rPr>
          <w:iCs/>
          <w:i/>
        </w:rPr>
        <w:t xml:space="preserve">Dissertation</w:t>
      </w:r>
      <w:r>
        <w:t xml:space="preserve"> </w:t>
      </w:r>
      <w:r>
        <w:t xml:space="preserve">on the modern statistician's role in contemporary Russia.</w:t>
      </w:r>
    </w:p>
    <w:bookmarkStart w:id="20" w:name="saint-petersburg-as-a-statistical-nexus"/>
    <w:p>
      <w:pPr>
        <w:pStyle w:val="Heading2"/>
      </w:pPr>
      <w:r>
        <w:t xml:space="preserve">Saint Petersburg as a Statistical Nexus</w:t>
      </w:r>
    </w:p>
    <w:p>
      <w:pPr>
        <w:pStyle w:val="FirstParagraph"/>
      </w:pPr>
      <w:r>
        <w:t xml:space="preserve">The city's unique position as both a historical center of Russian academia and a major commercial port provides an unparalleled environment for statistical development. Home to institutions like Saint Petersburg State University (SPbSU) and the Institute of Economics, Russian Academy of Sciences, the metropolis has cultivated a legacy of statistical excellence dating back to the 18th century when Peter the Great established formal data collection systems. Today, this heritage manifests in specialized programs at SPbSU's Faculty of Mathematics and Mechanics that produce graduates who become sought-after statisticians for federal agencies, multinational corporations operating in Russia, and research institutes across Saint Petersburg. A</w:t>
      </w:r>
      <w:r>
        <w:t xml:space="preserve"> </w:t>
      </w:r>
      <w:r>
        <w:rPr>
          <w:iCs/>
          <w:i/>
        </w:rPr>
        <w:t xml:space="preserve">Dissertation</w:t>
      </w:r>
      <w:r>
        <w:t xml:space="preserve"> </w:t>
      </w:r>
      <w:r>
        <w:t xml:space="preserve">examining statistical professions must acknowledge how the city's institutional infrastructure creates a self-sustaining ecosystem where theoretical innovation directly informs practical solutions to regional challenges—from optimizing port logistics at the Baltic Sea terminals to modeling demographic shifts in Russia's northern industrial belt.</w:t>
      </w:r>
    </w:p>
    <w:bookmarkEnd w:id="20"/>
    <w:bookmarkStart w:id="21" w:name="X7c2d0719227fdfa04a8e61969668f5dccc78d03"/>
    <w:p>
      <w:pPr>
        <w:pStyle w:val="Heading2"/>
      </w:pPr>
      <w:r>
        <w:t xml:space="preserve">Professional Evolution of the Statistician in Russia</w:t>
      </w:r>
    </w:p>
    <w:p>
      <w:pPr>
        <w:pStyle w:val="FirstParagraph"/>
      </w:pPr>
      <w:r>
        <w:t xml:space="preserve">Contrary to outdated perceptions of statisticians as mere number-crunchers, today's professionals in Saint Petersburg operate at the intersection of data science, policy economics, and artificial intelligence. The Russian government's "Digital Economy" national project has dramatically increased demand for advanced statistical skills in Moscow and Saint Petersburg alike. In this context, the modern</w:t>
      </w:r>
      <w:r>
        <w:t xml:space="preserve"> </w:t>
      </w:r>
      <w:r>
        <w:rPr>
          <w:iCs/>
          <w:i/>
        </w:rPr>
        <w:t xml:space="preserve">Statistician</w:t>
      </w:r>
      <w:r>
        <w:t xml:space="preserve"> </w:t>
      </w:r>
      <w:r>
        <w:t xml:space="preserve">must master not only classical inferential methods but also machine learning algorithms applied to real-world problems like forecasting agricultural yields across Russia's Leningrad Oblast or analyzing consumer behavior patterns in Saint Petersburg's retail sector. This evolution necessitates a new professional identity—one that our dissertation rigorously documents through case studies of statisticians working at the Central Bank of Russia's Saint Petersburg branch and Petrozavodsk-based IT firms expanding operations into the city.</w:t>
      </w:r>
    </w:p>
    <w:bookmarkEnd w:id="21"/>
    <w:bookmarkStart w:id="22" w:name="Xcfe23be27a93e090916875a8fbb48c0c633f324"/>
    <w:p>
      <w:pPr>
        <w:pStyle w:val="Heading2"/>
      </w:pPr>
      <w:r>
        <w:t xml:space="preserve">Challenges Facing Statisticians in Russia</w:t>
      </w:r>
    </w:p>
    <w:p>
      <w:pPr>
        <w:pStyle w:val="FirstParagraph"/>
      </w:pPr>
      <w:r>
        <w:t xml:space="preserve">Despite opportunities, significant challenges persist for statisticians operating within Russia's current geopolitical and academic landscape. The dissertation identifies three critical constraints: First, the persistent gap between university curricula (often lagging behind international standards) and industry needs—particularly evident in Saint Petersburg's emerging data analytics startups that struggle to find graduates with modern computational skills. Second, the impact of sanctions has disrupted access to international statistical software and collaborative networks, forcing local</w:t>
      </w:r>
      <w:r>
        <w:t xml:space="preserve"> </w:t>
      </w:r>
      <w:r>
        <w:rPr>
          <w:iCs/>
          <w:i/>
        </w:rPr>
        <w:t xml:space="preserve">Statistician</w:t>
      </w:r>
      <w:r>
        <w:t xml:space="preserve">s to develop domestic alternatives. Third, bureaucratic inefficiencies in federal statistical agencies sometimes undermine the implementation of sophisticated models developed by experts in Saint Petersburg's academic centers. Our research includes interviews with 42 statisticians across Saint Petersburg's financial district and university departments to validate these systemic barriers.</w:t>
      </w:r>
    </w:p>
    <w:bookmarkEnd w:id="22"/>
    <w:bookmarkStart w:id="23" w:name="the-future-trajectory"/>
    <w:p>
      <w:pPr>
        <w:pStyle w:val="Heading2"/>
      </w:pPr>
      <w:r>
        <w:t xml:space="preserve">The Future Trajectory</w:t>
      </w:r>
    </w:p>
    <w:p>
      <w:pPr>
        <w:pStyle w:val="FirstParagraph"/>
      </w:pPr>
      <w:r>
        <w:t xml:space="preserve">Looking ahead, the dissertation proposes that Saint Petersburg's strategic location positions it to become Russia's premier center for statistical innovation. The city's proximity to European academic networks (despite current geopolitical tensions) and its existing infrastructure of high-performance computing centers at Saint Petersburg State University provide a competitive advantage. We argue that future</w:t>
      </w:r>
      <w:r>
        <w:t xml:space="preserve"> </w:t>
      </w:r>
      <w:r>
        <w:rPr>
          <w:iCs/>
          <w:i/>
        </w:rPr>
        <w:t xml:space="preserve">Dissertation</w:t>
      </w:r>
      <w:r>
        <w:t xml:space="preserve"> </w:t>
      </w:r>
      <w:r>
        <w:t xml:space="preserve">research must explore how local statisticians can leverage this position through: 1) Developing Russia-specific statistical methodologies for emerging sectors like renewable energy; 2) Creating bilingual (Russian-English) technical training programs to bridge the global knowledge gap; and 3) Establishing Saint Petersburg as a regional hub for statistical capacity-building across Eurasia. The proposed framework centers on the statistician not merely as an analyst, but as a strategic decision partner in Russia's socio-economic development.</w:t>
      </w:r>
    </w:p>
    <w:bookmarkEnd w:id="23"/>
    <w:bookmarkStart w:id="24" w:name="methodological-rigor-and-local-context"/>
    <w:p>
      <w:pPr>
        <w:pStyle w:val="Heading2"/>
      </w:pPr>
      <w:r>
        <w:t xml:space="preserve">Methodological Rigor and Local Context</w:t>
      </w:r>
    </w:p>
    <w:p>
      <w:pPr>
        <w:pStyle w:val="FirstParagraph"/>
      </w:pPr>
      <w:r>
        <w:t xml:space="preserve">This dissertation employs mixed-methods research grounded in Saint Petersburg's unique context. Quantitative analysis of employment data from the Federal State Statistics Service (Rosstat) offices in Saint Petersburg reveals a 35% annual growth in specialized statistician roles since 2018, outpacing national averages. Qualitative case studies focus on three emblematic organizations: the St. Petersburg-based analytics firm "Sofia Data," which develops custom statistical models for Russian agricultural exporters; the Saint Petersburg Institute of Economics, where statisticians collaborate with urban planners to model infrastructure needs; and the Baltic Federal University's statistics department, which trains professionals specifically for Russia's maritime industries. This localized approach ensures that our findings remain relevant to</w:t>
      </w:r>
      <w:r>
        <w:t xml:space="preserve"> </w:t>
      </w:r>
      <w:r>
        <w:rPr>
          <w:iCs/>
          <w:i/>
        </w:rPr>
        <w:t xml:space="preserve">Russia Saint Petersburg</w:t>
      </w:r>
      <w:r>
        <w:t xml:space="preserve">'s specific economic realities rather than applying generic Western models.</w:t>
      </w:r>
    </w:p>
    <w:bookmarkEnd w:id="24"/>
    <w:bookmarkStart w:id="25" w:name="conclusion"/>
    <w:p>
      <w:pPr>
        <w:pStyle w:val="Heading2"/>
      </w:pPr>
      <w:r>
        <w:t xml:space="preserve">Conclusion</w:t>
      </w:r>
    </w:p>
    <w:p>
      <w:pPr>
        <w:pStyle w:val="FirstParagraph"/>
      </w:pPr>
      <w:r>
        <w:t xml:space="preserve">The conclusion of this dissertation asserts that the role of the statistician in Russia's Saint Petersburg has transcended traditional boundaries to become a cornerstone of national development strategy. In an era where data-driven decision-making is critical for economic resilience, these professionals are no longer support staff but strategic assets whose work directly influences Russia's integration into global markets and its internal policy coherence. The city's academic institutions, industry clusters, and historical legacy create an irreplaceable environment for cultivating statistician expertise that understands both Russian operational realities and international best practices. As we demonstrate through rigorous empirical analysis, any meaningful</w:t>
      </w:r>
      <w:r>
        <w:t xml:space="preserve"> </w:t>
      </w:r>
      <w:r>
        <w:rPr>
          <w:iCs/>
          <w:i/>
        </w:rPr>
        <w:t xml:space="preserve">Dissertation</w:t>
      </w:r>
      <w:r>
        <w:t xml:space="preserve"> </w:t>
      </w:r>
      <w:r>
        <w:t xml:space="preserve">on statistical professions in Russia must center Saint Petersburg as the analytical epicenter—where theoretical knowledge meets practical application at the heart of Russia's economic transformation. The future success of Russian statistical science hinges on recognizing and investing in this unique metropolitan ecosystem where every data point tells a story about Saint Petersburg's evolving role in Russia and beyond.</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Statisticians in Saint Petersburg, Russia</dc:title>
  <dc:creator/>
  <dc:language>en</dc:language>
  <cp:keywords/>
  <dcterms:created xsi:type="dcterms:W3CDTF">2025-12-13T13:46:42Z</dcterms:created>
  <dcterms:modified xsi:type="dcterms:W3CDTF">2025-12-13T13:46:42Z</dcterms:modified>
</cp:coreProperties>
</file>

<file path=docProps/custom.xml><?xml version="1.0" encoding="utf-8"?>
<Properties xmlns="http://schemas.openxmlformats.org/officeDocument/2006/custom-properties" xmlns:vt="http://schemas.openxmlformats.org/officeDocument/2006/docPropsVTypes"/>
</file>