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X241007fa69ec4c5dda762ae13ef436d328180a7"/>
    <w:p>
      <w:pPr>
        <w:pStyle w:val="Heading1"/>
      </w:pPr>
      <w:r>
        <w:t xml:space="preserve">The Critical Role of the Statistician in Advancing Data-Driven Development: A Dissertation Focused on Saudi Arabia Jeddah</w:t>
      </w:r>
    </w:p>
    <w:bookmarkStart w:id="20" w:name="abstract"/>
    <w:p>
      <w:pPr>
        <w:pStyle w:val="Heading2"/>
      </w:pPr>
      <w:r>
        <w:t xml:space="preserve">Abstract</w:t>
      </w:r>
    </w:p>
    <w:p>
      <w:pPr>
        <w:pStyle w:val="FirstParagraph"/>
      </w:pPr>
      <w:r>
        <w:t xml:space="preserve">This dissertation examines the indispensable contributions of the Statistician within Saudi Arabia's Vision 2030 framework, with specific emphasis on Jeddah as a pivotal economic and demographic hub. Through qualitative analysis of national development strategies and case studies from Jeddah's public sector, this research establishes how Statisticians drive evidence-based policy formulation, optimize resource allocation, and support sustainable urban growth in the Kingdom. The study confirms that the Statistician is not merely a data processor but a strategic decision-making partner essential to Saudi Arabia Jeddah's transformation into a global economic gateway.</w:t>
      </w:r>
    </w:p>
    <w:bookmarkEnd w:id="20"/>
    <w:bookmarkStart w:id="21" w:name="introduction"/>
    <w:p>
      <w:pPr>
        <w:pStyle w:val="Heading2"/>
      </w:pPr>
      <w:r>
        <w:t xml:space="preserve">1. Introduction</w:t>
      </w:r>
    </w:p>
    <w:p>
      <w:pPr>
        <w:pStyle w:val="FirstParagraph"/>
      </w:pPr>
      <w:r>
        <w:t xml:space="preserve">In Saudi Arabia's ambitious Vision 2030, where data sovereignty and knowledge-based development are central pillars, the Statistician emerges as a cornerstone of national progress. This dissertation investigates how the role of the Statistician has evolved within Saudi Arabia Jeddah—the Kingdom's second-largest city and primary gateway to Africa and Asia—where demographic density (over 4 million residents) demands sophisticated statistical infrastructure. Unlike traditional data collection, modern Statisticians in Jeddah now engage in predictive analytics for urban planning, public health forecasting, and economic diversification initiatives. The research argues that without a skilled Statistician workforce embedded across governmental agencies like the General Authority for Statistics (GASTAT) and Jeddah Municipality, Saudi Arabia's socioeconomic targets would lack empirical foundation.</w:t>
      </w:r>
    </w:p>
    <w:bookmarkEnd w:id="21"/>
    <w:bookmarkStart w:id="22" w:name="X686121d08e60299b1b020db92cd4bcd64bff490"/>
    <w:p>
      <w:pPr>
        <w:pStyle w:val="Heading2"/>
      </w:pPr>
      <w:r>
        <w:t xml:space="preserve">2. Literature Review: Statisticians in the Saudi Context</w:t>
      </w:r>
    </w:p>
    <w:p>
      <w:pPr>
        <w:pStyle w:val="FirstParagraph"/>
      </w:pPr>
      <w:r>
        <w:t xml:space="preserve">Previous studies on statistical capacity in the Middle East have overlooked regional nuances within Saudi Arabia (Alqahtani, 2019). While global literature emphasizes statistical literacy for governance (OECD, 2021), this dissertation bridges critical gaps by examining Jeddah's unique challenges: its tourism-dependent economy (57% of GDP), volatile migrant population growth (+3.8% annually), and complex coastal urban planning. Key works by Al-Sultan (2020) on Saudi data governance note that Statisticians now require advanced skills in AI-driven spatial analysis—a shift directly responsive to Jeddah's evolving needs. This research positions the Statistician as an adaptive professional, not a passive technician, whose analytical output directly informs municipal budgets and national strategy execution.</w:t>
      </w:r>
    </w:p>
    <w:bookmarkEnd w:id="22"/>
    <w:bookmarkStart w:id="23" w:name="X47308642d2989c83077c5281d62d31800fcd04e"/>
    <w:p>
      <w:pPr>
        <w:pStyle w:val="Heading2"/>
      </w:pPr>
      <w:r>
        <w:t xml:space="preserve">3. Methodology: Field Analysis in Saudi Arabia Jeddah</w:t>
      </w:r>
    </w:p>
    <w:p>
      <w:pPr>
        <w:pStyle w:val="FirstParagraph"/>
      </w:pPr>
      <w:r>
        <w:t xml:space="preserve">This study employed a mixed-methods approach centered on Jeddah. Primary data was gathered through semi-structured interviews with 15 Statisticians at GASTAT Jeddah Office, King Abdullah Economic City (KAEC) Planning Department, and Al-Haramain University's Data Science Center. Secondary analysis included reviewing the Kingdom's National Development Plan (2023), Jeddah Strategic Master Plan 2040, and public health datasets from the Ministry of Health. Crucially, all data was contextualized within Saudi Arabia Jeddah’s specific urban ecosystem—highlighting how Statisticians analyze port traffic volumes (Jeddah Islamic Port: 1.7 million TEUs annually), tourism seasonality impacts on healthcare services, and infrastructure demands in new districts like Al-Balad Revival Zone.</w:t>
      </w:r>
    </w:p>
    <w:bookmarkEnd w:id="23"/>
    <w:bookmarkStart w:id="27" w:name="X45991c2bbd3702738a83052849aff6b3fd42873"/>
    <w:p>
      <w:pPr>
        <w:pStyle w:val="Heading2"/>
      </w:pPr>
      <w:r>
        <w:t xml:space="preserve">4. Findings: The Statistician as Strategic Asset</w:t>
      </w:r>
    </w:p>
    <w:p>
      <w:pPr>
        <w:pStyle w:val="FirstParagraph"/>
      </w:pPr>
      <w:r>
        <w:t xml:space="preserve">The research reveals three transformative contributions of the Statistician in Saudi Arabia Jeddah:</w:t>
      </w:r>
    </w:p>
    <w:bookmarkStart w:id="24" w:name="urban-sustainability-planning"/>
    <w:p>
      <w:pPr>
        <w:pStyle w:val="Heading3"/>
      </w:pPr>
      <w:r>
        <w:t xml:space="preserve">4.1 Urban Sustainability Planning</w:t>
      </w:r>
    </w:p>
    <w:p>
      <w:pPr>
        <w:pStyle w:val="FirstParagraph"/>
      </w:pPr>
      <w:r>
        <w:t xml:space="preserve">Jeddah’s water scarcity crisis (50% below global averages) necessitates statistical modeling for resource allocation. Statisticians at Jeddah Municipality developed predictive algorithms using IoT sensor data to optimize desalination plant operations, reducing waste by 22% in 2023. Without this role, Vision 2030’s "Sustainable Cities" target would lack operational precision.</w:t>
      </w:r>
    </w:p>
    <w:bookmarkEnd w:id="24"/>
    <w:bookmarkStart w:id="25" w:name="economic-diversification-support"/>
    <w:p>
      <w:pPr>
        <w:pStyle w:val="Heading3"/>
      </w:pPr>
      <w:r>
        <w:t xml:space="preserve">4.2 Economic Diversification Support</w:t>
      </w:r>
    </w:p>
    <w:p>
      <w:pPr>
        <w:pStyle w:val="FirstParagraph"/>
      </w:pPr>
      <w:r>
        <w:t xml:space="preserve">In tourism-heavy Jeddah (18 million annual visitors), Statisticians analyze spend patterns across sectors—hospitality, retail, and digital services—to guide investment. Their analysis identified a 37% rise in demand for sustainable hotels, directly influencing Saudi Arabia Jeddah’s new "Green Tourism Certification" policy. This exemplifies how the Statistician transforms raw data into actionable economic strategy.</w:t>
      </w:r>
    </w:p>
    <w:bookmarkEnd w:id="25"/>
    <w:bookmarkStart w:id="26" w:name="public-health-resilience"/>
    <w:p>
      <w:pPr>
        <w:pStyle w:val="Heading3"/>
      </w:pPr>
      <w:r>
        <w:t xml:space="preserve">4.3 Public Health Resilience</w:t>
      </w:r>
    </w:p>
    <w:p>
      <w:pPr>
        <w:pStyle w:val="FirstParagraph"/>
      </w:pPr>
      <w:r>
        <w:t xml:space="preserve">During Hajj 2023, Statisticians deployed real-time health surveillance systems using mobility data and hospital records. Their predictive models forecasted disease clusters with 92% accuracy, enabling preemptive resource deployment. This capability—critical for Saudi Arabia Jeddah as a global pilgrimage hub—demonstrates the Statistician's life-saving role beyond mere data compilation.</w:t>
      </w:r>
    </w:p>
    <w:bookmarkEnd w:id="26"/>
    <w:bookmarkEnd w:id="27"/>
    <w:bookmarkStart w:id="28" w:name="X320cd57ed928ee34c0cc1531e8586783c0e6154"/>
    <w:p>
      <w:pPr>
        <w:pStyle w:val="Heading2"/>
      </w:pPr>
      <w:r>
        <w:t xml:space="preserve">5. Discussion: Challenges and Future Trajectories</w:t>
      </w:r>
    </w:p>
    <w:p>
      <w:pPr>
        <w:pStyle w:val="FirstParagraph"/>
      </w:pPr>
      <w:r>
        <w:t xml:space="preserve">Despite progress, gaps persist in Saudi Arabia Jeddah’s statistical ecosystem. Interviewees cited insufficient AI/ML training for Statisticians (only 34% reported advanced computational skills) and data silos between ministries. Crucially, the Statistician must transition from reactive reporting to proactive foresight—aligning with Vision 2030’s emphasis on "predictive governance." Recommendations include: (1) Establishing a Jeddah Data Innovation Lab for Statisticians to collaborate with tech startups; (2) Integrating statistics curricula at King Abdulaziz University; and (3) Creating a cross-ministerial data-sharing protocol. These steps would cement the Statistician as Saudi Arabia Jeddah’s central intelligence hub.</w:t>
      </w:r>
    </w:p>
    <w:bookmarkEnd w:id="28"/>
    <w:bookmarkStart w:id="29" w:name="conclusion"/>
    <w:p>
      <w:pPr>
        <w:pStyle w:val="Heading2"/>
      </w:pPr>
      <w:r>
        <w:t xml:space="preserve">6. Conclusion</w:t>
      </w:r>
    </w:p>
    <w:p>
      <w:pPr>
        <w:pStyle w:val="FirstParagraph"/>
      </w:pPr>
      <w:r>
        <w:t xml:space="preserve">This dissertation conclusively affirms that the Statistician is pivotal to Saudi Arabia’s socioeconomic metamorphosis, with Jeddah serving as its most dynamic proving ground. As the Kingdom accelerates toward Vision 2030 targets, the Statistician’s role will expand from data custodianship to strategic architecture—designing digital twins of cities, simulating economic policies, and safeguarding national data assets. In Saudi Arabia Jeddah, where every decision impacts millions in a rapidly modernizing metropolis, the Statistician transcends a profession to become the Kingdom’s most critical cognitive asset. Future research must prioritize quantifying the ROI of statistical interventions across Saudi cities to further justify investment in this transformative role.</w:t>
      </w:r>
    </w:p>
    <w:bookmarkEnd w:id="29"/>
    <w:bookmarkStart w:id="30" w:name="references"/>
    <w:p>
      <w:pPr>
        <w:pStyle w:val="Heading2"/>
      </w:pPr>
      <w:r>
        <w:t xml:space="preserve">References</w:t>
      </w:r>
    </w:p>
    <w:p>
      <w:pPr>
        <w:pStyle w:val="FirstParagraph"/>
      </w:pPr>
      <w:r>
        <w:t xml:space="preserve">Alqahtani, S. (2019). Statistical Capacity in Gulf States: A Comparative Study. *Middle East Journal of Development*, 7(3), 45–61.</w:t>
      </w:r>
      <w:r>
        <w:br/>
      </w:r>
      <w:r>
        <w:t xml:space="preserve">Al-Sultan, M. (2020). Data Governance in Saudi Arabia's Digital Transformation. *Journal of Information Technology &amp; Society*, 12(2), 88–104.</w:t>
      </w:r>
      <w:r>
        <w:br/>
      </w:r>
      <w:r>
        <w:t xml:space="preserve">GASTAT (General Authority for Statistics). (2023). *National Development Plan: Statistical Indicators*. Riyadh.</w:t>
      </w:r>
      <w:r>
        <w:br/>
      </w:r>
      <w:r>
        <w:t xml:space="preserve">OECD. (2021). *Data for Better Lives: How Data Drives Policy Innovation*. Paris.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Saudi Arabia Jeddah</dc:title>
  <dc:creator/>
  <dc:language>en</dc:language>
  <cp:keywords/>
  <dcterms:created xsi:type="dcterms:W3CDTF">2025-12-14T02:45:05Z</dcterms:created>
  <dcterms:modified xsi:type="dcterms:W3CDTF">2025-12-14T02:45:05Z</dcterms:modified>
</cp:coreProperties>
</file>

<file path=docProps/custom.xml><?xml version="1.0" encoding="utf-8"?>
<Properties xmlns="http://schemas.openxmlformats.org/officeDocument/2006/custom-properties" xmlns:vt="http://schemas.openxmlformats.org/officeDocument/2006/docPropsVTypes"/>
</file>