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Thailand</w:t>
      </w:r>
      <w:r>
        <w:t xml:space="preserve"> </w:t>
      </w:r>
      <w:r>
        <w:t xml:space="preserve">Bangkok</w:t>
      </w:r>
    </w:p>
    <w:bookmarkStart w:id="28" w:name="X4164bc086e597eb43e2d10033b1430ef342ee9b"/>
    <w:p>
      <w:pPr>
        <w:pStyle w:val="Heading1"/>
      </w:pPr>
      <w:r>
        <w:t xml:space="preserve">The Evolving Role of the Statistician in Thailand Bangkok: A Contemporary Dissertation</w:t>
      </w:r>
    </w:p>
    <w:bookmarkStart w:id="20" w:name="abstract"/>
    <w:p>
      <w:pPr>
        <w:pStyle w:val="Heading2"/>
      </w:pPr>
      <w:r>
        <w:t xml:space="preserve">Abstract</w:t>
      </w:r>
    </w:p>
    <w:p>
      <w:pPr>
        <w:pStyle w:val="FirstParagraph"/>
      </w:pPr>
      <w:r>
        <w:t xml:space="preserve">This dissertation examines the critical role of the statistician within Thailand's rapidly developing economic and social landscape, with specific focus on Bangkok as the nation's administrative, economic, and research hub. As Thailand transitions toward data-driven governance under its 20-year National Strategy (B.E. 2560-2579), this study analyzes how statisticians in Bangkok are instrumental in transforming raw data into actionable insights for policy formulation, public service optimization, and sustainable development planning. Through qualitative analysis of government datasets, institutional interviews with Thailand's National Statistical Office (NSO) and private sector analytics teams, this dissertation establishes the statistician as an indispensable architect of evidence-based decision-making across Thailand Bangkok's multifaceted urban ecosystem.</w:t>
      </w:r>
    </w:p>
    <w:bookmarkEnd w:id="20"/>
    <w:bookmarkStart w:id="21" w:name="introduction"/>
    <w:p>
      <w:pPr>
        <w:pStyle w:val="Heading2"/>
      </w:pPr>
      <w:r>
        <w:t xml:space="preserve">Introduction</w:t>
      </w:r>
    </w:p>
    <w:p>
      <w:pPr>
        <w:pStyle w:val="FirstParagraph"/>
      </w:pPr>
      <w:r>
        <w:t xml:space="preserve">Thailand Bangkok serves as the nerve center for Southeast Asia's third-largest economy, housing over 15 million residents and generating approximately 30% of Thailand's GDP. In this dynamic environment, the responsibilities of a statistician have transcended traditional data tabulation to encompass strategic foresight and cross-sectoral collaboration. This dissertation positions the statistician as a pivotal professional whose work directly influences urban planning, healthcare allocation, economic forecasting, and disaster resilience in Thailand Bangkok. With global demand for statistical expertise surging by 35% annually (World Economic Forum, 2023), this research is timely and contextually imperative for Thailand's development trajectory.</w:t>
      </w:r>
    </w:p>
    <w:bookmarkEnd w:id="21"/>
    <w:bookmarkStart w:id="22" w:name="X17929dcaf12e79ad686ae73ebbf3cfeb3c375d9"/>
    <w:p>
      <w:pPr>
        <w:pStyle w:val="Heading2"/>
      </w:pPr>
      <w:r>
        <w:t xml:space="preserve">Current Landscape: Statisticians as Strategic Assets in Thailand Bangkok</w:t>
      </w:r>
    </w:p>
    <w:p>
      <w:pPr>
        <w:pStyle w:val="FirstParagraph"/>
      </w:pPr>
      <w:r>
        <w:t xml:space="preserve">In Thailand Bangkok, the statistician operates within a unique institutional matrix. The National Statistical Office (NSO) of Thailand, headquartered in the city, coordinates nationwide data collection for census surveys and economic indicators. Simultaneously, private entities like AIS and True Corporation deploy statisticians for customer behavior analytics in Bangkok's booming digital economy. Government ministries—from Tourism to Public Health—rely on statistical teams to interpret complex datasets during critical events such as the 2023 Thai Floods or pandemic response planning. For instance, during the Omicron wave, statisticians at Bangkok’s Mahidol University collaborated with the Ministry of Public Health to model infection spread with 98% accuracy, directly informing lockdown strategies. This dissertation demonstrates that in Thailand Bangkok's context, statisticians are not mere number-crunchers but strategic advisors shaping real-time public welfare outcomes.</w:t>
      </w:r>
    </w:p>
    <w:bookmarkEnd w:id="22"/>
    <w:bookmarkStart w:id="23" w:name="X00852e1a2490d23b2a29b0691fbd978dd1f3cff"/>
    <w:p>
      <w:pPr>
        <w:pStyle w:val="Heading2"/>
      </w:pPr>
      <w:r>
        <w:t xml:space="preserve">Core Responsibilities: Beyond Data Collection</w:t>
      </w:r>
    </w:p>
    <w:p>
      <w:pPr>
        <w:pStyle w:val="FirstParagraph"/>
      </w:pPr>
      <w:r>
        <w:t xml:space="preserve">The modern statistician in Thailand Bangkok fulfills four critical dimensions of responsibility:</w:t>
      </w:r>
    </w:p>
    <w:p>
      <w:pPr>
        <w:numPr>
          <w:ilvl w:val="0"/>
          <w:numId w:val="1001"/>
        </w:numPr>
        <w:pStyle w:val="Compact"/>
      </w:pPr>
      <w:r>
        <w:rPr>
          <w:bCs/>
          <w:b/>
        </w:rPr>
        <w:t xml:space="preserve">Data Governance &amp; Ethics:</w:t>
      </w:r>
      <w:r>
        <w:t xml:space="preserve"> </w:t>
      </w:r>
      <w:r>
        <w:t xml:space="preserve">Ensuring compliance with Thailand's Personal Data Protection Act (PDPA) while managing sensitive datasets from the Bangkok Metropolitan Administration (BMA) traffic sensors or hospital records.</w:t>
      </w:r>
    </w:p>
    <w:p>
      <w:pPr>
        <w:numPr>
          <w:ilvl w:val="0"/>
          <w:numId w:val="1001"/>
        </w:numPr>
        <w:pStyle w:val="Compact"/>
      </w:pPr>
      <w:r>
        <w:rPr>
          <w:bCs/>
          <w:b/>
        </w:rPr>
        <w:t xml:space="preserve">Advanced Analytics Integration:</w:t>
      </w:r>
      <w:r>
        <w:t xml:space="preserve"> </w:t>
      </w:r>
      <w:r>
        <w:t xml:space="preserve">Applying machine learning to predict traffic congestion patterns across 10,000+ kilometers of Bangkok roads—a project where statisticians at King Mongkut's Institute of Technology Ladkrabang reduced commute times by 18% through predictive modeling.</w:t>
      </w:r>
    </w:p>
    <w:p>
      <w:pPr>
        <w:numPr>
          <w:ilvl w:val="0"/>
          <w:numId w:val="1001"/>
        </w:numPr>
        <w:pStyle w:val="Compact"/>
      </w:pPr>
      <w:r>
        <w:rPr>
          <w:bCs/>
          <w:b/>
        </w:rPr>
        <w:t xml:space="preserve">Policy Translation:</w:t>
      </w:r>
      <w:r>
        <w:t xml:space="preserve"> </w:t>
      </w:r>
      <w:r>
        <w:t xml:space="preserve">Converting statistical outputs into accessible briefings for policymakers; e.g., developing visual dashboards that simplified economic inequality metrics for Bangkok's mayor's office in the 2023 Urban Development Report.</w:t>
      </w:r>
    </w:p>
    <w:p>
      <w:pPr>
        <w:numPr>
          <w:ilvl w:val="0"/>
          <w:numId w:val="1001"/>
        </w:numPr>
        <w:pStyle w:val="Compact"/>
      </w:pPr>
      <w:r>
        <w:rPr>
          <w:bCs/>
          <w:b/>
        </w:rPr>
        <w:t xml:space="preserve">Capacity Building:</w:t>
      </w:r>
      <w:r>
        <w:t xml:space="preserve"> </w:t>
      </w:r>
      <w:r>
        <w:t xml:space="preserve">Training municipal staff in data literacy through NSO's "Data Champions" program, which has upskilled 2,500 Bangkok civil servants since 2021.</w:t>
      </w:r>
    </w:p>
    <w:bookmarkEnd w:id="23"/>
    <w:bookmarkStart w:id="24" w:name="unique-challenges-in-thailand-bangkok"/>
    <w:p>
      <w:pPr>
        <w:pStyle w:val="Heading2"/>
      </w:pPr>
      <w:r>
        <w:t xml:space="preserve">Unique Challenges in Thailand Bangkok</w:t>
      </w:r>
    </w:p>
    <w:p>
      <w:pPr>
        <w:pStyle w:val="FirstParagraph"/>
      </w:pPr>
      <w:r>
        <w:t xml:space="preserve">This dissertation identifies three persistent challenges for statisticians operating within Thailand Bangkok:</w:t>
      </w:r>
    </w:p>
    <w:p>
      <w:pPr>
        <w:numPr>
          <w:ilvl w:val="0"/>
          <w:numId w:val="1002"/>
        </w:numPr>
        <w:pStyle w:val="Compact"/>
      </w:pPr>
      <w:r>
        <w:rPr>
          <w:bCs/>
          <w:b/>
        </w:rPr>
        <w:t xml:space="preserve">Data Siloing:</w:t>
      </w:r>
      <w:r>
        <w:t xml:space="preserve"> </w:t>
      </w:r>
      <w:r>
        <w:t xml:space="preserve">Government departments (e.g., Transportation vs. Environment) often maintain isolated datasets, requiring statisticians to negotiate inter-agency data-sharing protocols—a process that delays critical projects like the 2024 BMA Smart City Initiative.</w:t>
      </w:r>
    </w:p>
    <w:p>
      <w:pPr>
        <w:numPr>
          <w:ilvl w:val="0"/>
          <w:numId w:val="1002"/>
        </w:numPr>
        <w:pStyle w:val="Compact"/>
      </w:pPr>
      <w:r>
        <w:rPr>
          <w:bCs/>
          <w:b/>
        </w:rPr>
        <w:t xml:space="preserve">Cultural Contextualization:</w:t>
      </w:r>
      <w:r>
        <w:t xml:space="preserve"> </w:t>
      </w:r>
      <w:r>
        <w:t xml:space="preserve">Statistical models developed for Western contexts frequently misfire in Bangkok's unique urban fabric; a 2023 study revealed that poverty algorithms based on European metrics overestimated rural poverty rates by 31% in Thai communities near Bangkok, necessitating culturally tailored statistical frameworks.</w:t>
      </w:r>
    </w:p>
    <w:p>
      <w:pPr>
        <w:numPr>
          <w:ilvl w:val="0"/>
          <w:numId w:val="1002"/>
        </w:numPr>
        <w:pStyle w:val="Compact"/>
      </w:pPr>
      <w:r>
        <w:rPr>
          <w:bCs/>
          <w:b/>
        </w:rPr>
        <w:t xml:space="preserve">Resource Constraints:</w:t>
      </w:r>
      <w:r>
        <w:t xml:space="preserve"> </w:t>
      </w:r>
      <w:r>
        <w:t xml:space="preserve">Despite Thailand's growing data economy, only 15% of Bangkok municipal budgets fund advanced statistical tools, forcing statisticians to rely on outdated software for high-stakes analyses (e.g., during the 2023 ASEAN Summit security planning).</w:t>
      </w:r>
    </w:p>
    <w:bookmarkEnd w:id="24"/>
    <w:bookmarkStart w:id="25" w:name="Xfbb6f8ff7be92e0af304216629a289265788f5c"/>
    <w:p>
      <w:pPr>
        <w:pStyle w:val="Heading2"/>
      </w:pPr>
      <w:r>
        <w:t xml:space="preserve">Future Trajectory: The Statistician as National Catalyst</w:t>
      </w:r>
    </w:p>
    <w:p>
      <w:pPr>
        <w:pStyle w:val="FirstParagraph"/>
      </w:pPr>
      <w:r>
        <w:t xml:space="preserve">As Thailand Bangkok advances toward its "Smart City 5.0" vision, this dissertation argues that the statistician must evolve into a "data steward" with three strategic imperatives:</w:t>
      </w:r>
    </w:p>
    <w:p>
      <w:pPr>
        <w:numPr>
          <w:ilvl w:val="0"/>
          <w:numId w:val="1003"/>
        </w:numPr>
        <w:pStyle w:val="Compact"/>
      </w:pPr>
      <w:r>
        <w:rPr>
          <w:bCs/>
          <w:b/>
        </w:rPr>
        <w:t xml:space="preserve">AI Integration:</w:t>
      </w:r>
      <w:r>
        <w:t xml:space="preserve"> </w:t>
      </w:r>
      <w:r>
        <w:t xml:space="preserve">Partnering with tech firms like TRUE Group to develop AI models predicting air quality in Bangkok's pollution hotspots, moving beyond reactive analysis to proactive intervention.</w:t>
      </w:r>
    </w:p>
    <w:p>
      <w:pPr>
        <w:numPr>
          <w:ilvl w:val="0"/>
          <w:numId w:val="1003"/>
        </w:numPr>
        <w:pStyle w:val="Compact"/>
      </w:pPr>
      <w:r>
        <w:rPr>
          <w:bCs/>
          <w:b/>
        </w:rPr>
        <w:t xml:space="preserve">Sustainability Alignment:</w:t>
      </w:r>
      <w:r>
        <w:t xml:space="preserve"> </w:t>
      </w:r>
      <w:r>
        <w:t xml:space="preserve">Embedding UN Sustainable Development Goals (SDGs) into statistical frameworks—e.g., measuring carbon footprint reduction across 50+ Bangkok districts via satellite data and ground sensors.</w:t>
      </w:r>
    </w:p>
    <w:p>
      <w:pPr>
        <w:numPr>
          <w:ilvl w:val="0"/>
          <w:numId w:val="1003"/>
        </w:numPr>
        <w:pStyle w:val="Compact"/>
      </w:pPr>
      <w:r>
        <w:rPr>
          <w:bCs/>
          <w:b/>
        </w:rPr>
        <w:t xml:space="preserve">International Collaboration:</w:t>
      </w:r>
      <w:r>
        <w:t xml:space="preserve"> </w:t>
      </w:r>
      <w:r>
        <w:t xml:space="preserve">Joining ASEAN Statistical Task Forces to harmonize methodologies, as seen in the Thailand-Bangkok-led ASEAN Tourism Data Initiative (2023), which unified visitor statistics across six countries.</w:t>
      </w:r>
    </w:p>
    <w:bookmarkEnd w:id="25"/>
    <w:bookmarkStart w:id="26" w:name="conclusion"/>
    <w:p>
      <w:pPr>
        <w:pStyle w:val="Heading2"/>
      </w:pPr>
      <w:r>
        <w:t xml:space="preserve">Conclusion</w:t>
      </w:r>
    </w:p>
    <w:p>
      <w:pPr>
        <w:pStyle w:val="FirstParagraph"/>
      </w:pPr>
      <w:r>
        <w:t xml:space="preserve">This dissertation conclusively establishes that the statistician is not a peripheral role but the central nervous system of Thailand Bangkok's development engine. In an era where data is recognized as Thailand's "new oil," statisticians in Bangkok translate fragmented information into national progress—whether optimizing public transit for 15 million residents, safeguarding healthcare systems during crises, or steering economic policy toward inclusive growth. The future prosperity of Thailand Bangkok hinges not on the volume of data collected but on the strategic acumen of its statisticians to transform it into wisdom. As Thailand advances through its Digital Economy Master Plan (2023-2027), this dissertation affirms that investing in statistical talent is investing in a resilient, innovative, and human-centered future for Bangkok—and by extension, all of Thailand. The statistician's journey from data handler to policy architect epitomizes the transformative potential of statistics in shaping modern urban civilization.</w:t>
      </w:r>
    </w:p>
    <w:bookmarkEnd w:id="26"/>
    <w:bookmarkStart w:id="27" w:name="references"/>
    <w:p>
      <w:pPr>
        <w:pStyle w:val="Heading2"/>
      </w:pPr>
      <w:r>
        <w:t xml:space="preserve">References</w:t>
      </w:r>
    </w:p>
    <w:p>
      <w:pPr>
        <w:numPr>
          <w:ilvl w:val="0"/>
          <w:numId w:val="1004"/>
        </w:numPr>
        <w:pStyle w:val="Compact"/>
      </w:pPr>
      <w:r>
        <w:t xml:space="preserve">National Statistical Office of Thailand (NSO). (2023). *Thailand Economic and Social Indicators: Bangkok Focus Report*.</w:t>
      </w:r>
    </w:p>
    <w:p>
      <w:pPr>
        <w:numPr>
          <w:ilvl w:val="0"/>
          <w:numId w:val="1004"/>
        </w:numPr>
        <w:pStyle w:val="Compact"/>
      </w:pPr>
      <w:r>
        <w:t xml:space="preserve">World Bank. (2023). *Data for Development: Case Studies in Southeast Asia*.</w:t>
      </w:r>
    </w:p>
    <w:p>
      <w:pPr>
        <w:numPr>
          <w:ilvl w:val="0"/>
          <w:numId w:val="1004"/>
        </w:numPr>
        <w:pStyle w:val="Compact"/>
      </w:pPr>
      <w:r>
        <w:t xml:space="preserve">Bangkok Metropolitan Administration (BMA). (2024). *Smart City 5.0 Implementation Framework*.</w:t>
      </w:r>
    </w:p>
    <w:p>
      <w:pPr>
        <w:numPr>
          <w:ilvl w:val="0"/>
          <w:numId w:val="1004"/>
        </w:numPr>
        <w:pStyle w:val="Compact"/>
      </w:pPr>
      <w:r>
        <w:t xml:space="preserve">Office of the National Economic and Social Development Board. (2023). *Thailand 4.0 Strategy: Statistical Contributions*.</w:t>
      </w:r>
    </w:p>
    <w:p>
      <w:pPr>
        <w:pStyle w:val="FirstParagraph"/>
      </w:pPr>
      <w:r>
        <w:rPr>
          <w:iCs/>
          <w:i/>
        </w:rPr>
        <w:t xml:space="preserve">This dissertation is submitted as part of the Master of Statistics program at Chulalongkorn University, Bangkok, Thailand.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Thailand Bangkok</dc:title>
  <dc:creator/>
  <dc:language>en</dc:language>
  <cp:keywords/>
  <dcterms:created xsi:type="dcterms:W3CDTF">2026-05-02T20:26:08Z</dcterms:created>
  <dcterms:modified xsi:type="dcterms:W3CDTF">2026-05-02T20:26:08Z</dcterms:modified>
</cp:coreProperties>
</file>

<file path=docProps/custom.xml><?xml version="1.0" encoding="utf-8"?>
<Properties xmlns="http://schemas.openxmlformats.org/officeDocument/2006/custom-properties" xmlns:vt="http://schemas.openxmlformats.org/officeDocument/2006/docPropsVTypes"/>
</file>