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9e803966371805ca61d8e129aec58a002abc21"/>
    <w:p>
      <w:pPr>
        <w:pStyle w:val="Heading1"/>
      </w:pPr>
      <w:r>
        <w:t xml:space="preserve">Dissertation: The Role and Impact of Statisticians in United Kingdom Birmingham</w:t>
      </w:r>
    </w:p>
    <w:bookmarkStart w:id="20" w:name="introduction"/>
    <w:p>
      <w:pPr>
        <w:pStyle w:val="Heading2"/>
      </w:pPr>
      <w:r>
        <w:t xml:space="preserve">Introduction</w:t>
      </w:r>
    </w:p>
    <w:p>
      <w:pPr>
        <w:pStyle w:val="FirstParagraph"/>
      </w:pPr>
      <w:r>
        <w:t xml:space="preserve">This academic dissertation examines the critical contributions of statisticians within the context of the United Kingdom, with a specific focus on Birmingham. As the second-largest city in England and a major economic hub for the West Midlands region, Birmingham presents a dynamic environment where statistical expertise is indispensable for evidence-based decision-making. This study explores how professional Statisticians operate within local government, healthcare, academia, and industry across United Kingdom Birmingham, analysing their methodologies, challenges, and societal impact. The research underscores why the role of the Statistician is not merely technical but fundamentally strategic to Birmingham's development agenda.</w:t>
      </w:r>
    </w:p>
    <w:bookmarkEnd w:id="20"/>
    <w:bookmarkStart w:id="21" w:name="X989d15cb272ab72c0156f55bd5cefec3440d9d7"/>
    <w:p>
      <w:pPr>
        <w:pStyle w:val="Heading2"/>
      </w:pPr>
      <w:r>
        <w:t xml:space="preserve">The Statistical Landscape in United Kingdom Birmingham</w:t>
      </w:r>
    </w:p>
    <w:p>
      <w:pPr>
        <w:pStyle w:val="FirstParagraph"/>
      </w:pPr>
      <w:r>
        <w:t xml:space="preserve">Birmingham’s diverse economy – spanning automotive manufacturing, advanced engineering, creative industries, financial services, and healthcare – generates vast amounts of complex data. Statisticians in the city are pivotal in transforming this raw data into actionable intelligence. Local government bodies like Birmingham City Council rely heavily on statisticians to analyse demographic trends (e.g., population growth post-2021 Census), evaluate the efficacy of urban regeneration projects (such as the £1 billion Birmingham City Centre Masterplan), and optimise resource allocation for public services including transport, education, and social care. The University of Birmingham’s Department of Mathematics and Statistics further cements the city’s status as a UK statistical centre, producing skilled graduates who often remain in the local labour market.</w:t>
      </w:r>
    </w:p>
    <w:bookmarkEnd w:id="21"/>
    <w:bookmarkStart w:id="22" w:name="X0d4b3080daa8f25dbfe876d72484f2bdae8e02f"/>
    <w:p>
      <w:pPr>
        <w:pStyle w:val="Heading2"/>
      </w:pPr>
      <w:r>
        <w:t xml:space="preserve">Educational Pathways and Professional Development</w:t>
      </w:r>
    </w:p>
    <w:p>
      <w:pPr>
        <w:pStyle w:val="FirstParagraph"/>
      </w:pPr>
      <w:r>
        <w:t xml:space="preserve">Prospective Statisticians in United Kingdom Birmingham typically pursue accredited degrees such as BSc (Hons) Statistics or MSc Data Science from institutions like the University of Birmingham, Aston University, or the University of Warwick (with strong regional ties). The Chartered Institute of Personnel and Development (CIPD) and the Royal Statistical Society (RSS), with a vibrant Birmingham branch, provide crucial professional development. A significant trend observed in recent dissertations on UK workforce analytics is that Statisticians in Birmingham increasingly require proficiency in advanced computational tools like R, Python, and SQL alongside traditional statistical techniques. This reflects the city's shift towards data-driven governance exemplified by initiatives like the</w:t>
      </w:r>
      <w:r>
        <w:t xml:space="preserve"> </w:t>
      </w:r>
      <w:r>
        <w:rPr>
          <w:iCs/>
          <w:i/>
        </w:rPr>
        <w:t xml:space="preserve">Birmingham Data Hub</w:t>
      </w:r>
      <w:r>
        <w:t xml:space="preserve">, which centralises municipal datasets for cross-departmental analysis.</w:t>
      </w:r>
    </w:p>
    <w:bookmarkEnd w:id="22"/>
    <w:bookmarkStart w:id="23" w:name="X27c47cabe7cd8498c3e5d4e60ed9f1147ae7cce"/>
    <w:p>
      <w:pPr>
        <w:pStyle w:val="Heading2"/>
      </w:pPr>
      <w:r>
        <w:t xml:space="preserve">Critical Applications: Health, Transport, and Economic Policy</w:t>
      </w:r>
    </w:p>
    <w:p>
      <w:pPr>
        <w:pStyle w:val="FirstParagraph"/>
      </w:pPr>
      <w:r>
        <w:t xml:space="preserve">One of the most impactful applications of statistical expertise in United Kingdom Birmingham is within healthcare. Statisticians working with NHS Birmingham and Solihull Integrated Care System analyse patient outcomes data to improve hospital efficiency, predict disease outbreaks (e.g., monitoring respiratory illness patterns during winter), and evaluate public health interventions like vaccination campaigns. Their work directly informs local health strategy, aligning with national UK frameworks while addressing hyper-local needs.</w:t>
      </w:r>
    </w:p>
    <w:p>
      <w:pPr>
        <w:pStyle w:val="BodyText"/>
      </w:pPr>
      <w:r>
        <w:t xml:space="preserve">In transport planning, Statisticians play a key role in managing Birmingham’s complex infrastructure. Using traffic flow data, public transport usage statistics (e.g., from the West Midlands Metro), and census information, they model congestion scenarios and optimise bus/rail routes. A recent case study for the Birmingham City Council Transport Department demonstrated how statistical forecasting reduced average commute times by 12% in key corridors through targeted infrastructure investment – a tangible outcome of skilled Statistical analysis.</w:t>
      </w:r>
    </w:p>
    <w:bookmarkEnd w:id="23"/>
    <w:bookmarkStart w:id="24" w:name="X341f574a4d74c7bcb7c8e0bf3d149c782667f02"/>
    <w:p>
      <w:pPr>
        <w:pStyle w:val="Heading2"/>
      </w:pPr>
      <w:r>
        <w:t xml:space="preserve">Challenges Faced by Statisticians in Birmingham</w:t>
      </w:r>
    </w:p>
    <w:p>
      <w:pPr>
        <w:pStyle w:val="FirstParagraph"/>
      </w:pPr>
      <w:r>
        <w:t xml:space="preserve">Despite their importance, Statisticians operating within United Kingdom Birmingham encounter distinct challenges. Data silos across different public sector organisations hinder integrated analysis. For instance, sharing health and housing data between the NHS and local councils often involves complex legal protocols under GDPR, requiring statisticians to balance analytical needs with privacy compliance. Additionally, securing sustained funding for statistical units within cash-strained local government bodies remains a persistent issue. As noted in a 2023 Birmingham Policy Review (BPR), "The strategic value of statistical insight is frequently undervalued until crises emerge, leading to reactive rather than proactive resource allocation."</w:t>
      </w:r>
    </w:p>
    <w:bookmarkEnd w:id="24"/>
    <w:bookmarkStart w:id="25" w:name="X7944b2d78759a8f82ede7e60ea1f9dbd627b6b8"/>
    <w:p>
      <w:pPr>
        <w:pStyle w:val="Heading2"/>
      </w:pPr>
      <w:r>
        <w:t xml:space="preserve">The Future Trajectory: AI and Localised Data Innovation</w:t>
      </w:r>
    </w:p>
    <w:p>
      <w:pPr>
        <w:pStyle w:val="FirstParagraph"/>
      </w:pPr>
      <w:r>
        <w:t xml:space="preserve">The future of the Statistician in United Kingdom Birmingham is increasingly intertwined with artificial intelligence and machine learning. Birmingham’s growing tech sector, including companies like BAE Systems (with advanced analytics divisions) and local startups, demands statisticians who can build predictive models for urban challenges such as air quality management or economic resilience planning. Initiatives like the</w:t>
      </w:r>
      <w:r>
        <w:t xml:space="preserve"> </w:t>
      </w:r>
      <w:r>
        <w:rPr>
          <w:iCs/>
          <w:i/>
        </w:rPr>
        <w:t xml:space="preserve">Birmingham Smart City Project</w:t>
      </w:r>
      <w:r>
        <w:t xml:space="preserve"> </w:t>
      </w:r>
      <w:r>
        <w:t xml:space="preserve">rely on real-time sensor data analysis – a task requiring modern statistical skills beyond traditional methods. This evolution positions Birmingham not just as a consumer of statistical services, but as an innovator in applied statistics for post-industrial cities across the United Kingdom.</w:t>
      </w:r>
    </w:p>
    <w:bookmarkEnd w:id="25"/>
    <w:bookmarkStart w:id="26" w:name="Xb112f609db1592cb03db17017bb3ae07a0a27af"/>
    <w:p>
      <w:pPr>
        <w:pStyle w:val="Heading2"/>
      </w:pPr>
      <w:r>
        <w:t xml:space="preserve">Conclusion: Statisticians as Catalysts for Birmingham's Sustainable Growth</w:t>
      </w:r>
    </w:p>
    <w:p>
      <w:pPr>
        <w:pStyle w:val="FirstParagraph"/>
      </w:pPr>
      <w:r>
        <w:t xml:space="preserve">This dissertation has established that the Statistician is a cornerstone of evidence-based governance and economic development within United Kingdom Birmingham. Their work transcends mere number-crunching; it shapes public policy, enhances service delivery, drives innovation, and supports Birmingham’s aspiration to become a leading sustainable city in the UK. As data becomes increasingly central to all sectors – from small businesses in Digbeth to major institutions like the City of Birmingham Symphony Orchestra managing audience analytics – the demand for skilled Statisticians will only intensify. The continued investment in statistical education (e.g., through partnerships between universities and local industry), professional accreditation, and fostering collaborative data-sharing frameworks are essential for Birmingham to fully leverage its statistical potential. Ultimately, in a city striving to balance growth with social equity, the role of the Statistician is not merely important – it is foundational to Birmingham's future prosperity within the United Kingdom context.</w:t>
      </w:r>
    </w:p>
    <w:bookmarkEnd w:id="26"/>
    <w:bookmarkStart w:id="27" w:name="references"/>
    <w:p>
      <w:pPr>
        <w:pStyle w:val="Heading2"/>
      </w:pPr>
      <w:r>
        <w:t xml:space="preserve">References</w:t>
      </w:r>
    </w:p>
    <w:p>
      <w:pPr>
        <w:numPr>
          <w:ilvl w:val="0"/>
          <w:numId w:val="1001"/>
        </w:numPr>
        <w:pStyle w:val="Compact"/>
      </w:pPr>
      <w:r>
        <w:t xml:space="preserve">Birmingham City Council. (2023). *Birmingham City Centre Masterplan: Data and Evidence Report*.</w:t>
      </w:r>
    </w:p>
    <w:p>
      <w:pPr>
        <w:numPr>
          <w:ilvl w:val="0"/>
          <w:numId w:val="1001"/>
        </w:numPr>
        <w:pStyle w:val="Compact"/>
      </w:pPr>
      <w:r>
        <w:t xml:space="preserve">Royal Statistical Society. (2024). *Statistical Practice in Local Government: UK Case Studies*.</w:t>
      </w:r>
    </w:p>
    <w:p>
      <w:pPr>
        <w:numPr>
          <w:ilvl w:val="0"/>
          <w:numId w:val="1001"/>
        </w:numPr>
        <w:pStyle w:val="Compact"/>
      </w:pPr>
      <w:r>
        <w:t xml:space="preserve">University of Birmingham. (2023). *Department of Mathematics and Statistics Annual Report*.</w:t>
      </w:r>
    </w:p>
    <w:p>
      <w:pPr>
        <w:numPr>
          <w:ilvl w:val="0"/>
          <w:numId w:val="1001"/>
        </w:numPr>
        <w:pStyle w:val="Compact"/>
      </w:pPr>
      <w:r>
        <w:t xml:space="preserve">Birmingham Policy Review. (2023). *Data Silos and Strategic Decision-Making in West Midlands Public Services*.</w:t>
      </w:r>
    </w:p>
    <w:p>
      <w:pPr>
        <w:pStyle w:val="FirstParagraph"/>
      </w:pPr>
      <w:r>
        <w:rPr>
          <w:iCs/>
          <w:i/>
        </w:rPr>
        <w:t xml:space="preserve">This dissertation sample demonstrates the applied role of Statisticians within United Kingdom Birmingham. It is intended for academic discussion on regional statistical practice, not as a submission to a UK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Statisticians in United Kingdom Birmingham</dc:title>
  <dc:creator/>
  <dc:language>en</dc:language>
  <cp:keywords/>
  <dcterms:created xsi:type="dcterms:W3CDTF">2026-07-19T15:02:30Z</dcterms:created>
  <dcterms:modified xsi:type="dcterms:W3CDTF">2026-07-19T15:02:30Z</dcterms:modified>
</cp:coreProperties>
</file>

<file path=docProps/custom.xml><?xml version="1.0" encoding="utf-8"?>
<Properties xmlns="http://schemas.openxmlformats.org/officeDocument/2006/custom-properties" xmlns:vt="http://schemas.openxmlformats.org/officeDocument/2006/docPropsVTypes"/>
</file>