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Uzbekistan</w:t>
      </w:r>
      <w:r>
        <w:t xml:space="preserve"> </w:t>
      </w:r>
      <w:r>
        <w:t xml:space="preserve">Tashkent</w:t>
      </w:r>
    </w:p>
    <w:bookmarkStart w:id="27" w:name="X38fb8405763fc122e84607acff2eb7b765ddd0a"/>
    <w:p>
      <w:pPr>
        <w:pStyle w:val="Heading1"/>
      </w:pPr>
      <w:r>
        <w:t xml:space="preserve">The Critical Role of the Statistician in Advancing Evidence-Based Policy: A Dissertation Focus on Uzbekistan Tashkent</w:t>
      </w:r>
    </w:p>
    <w:bookmarkStart w:id="20" w:name="abstract"/>
    <w:p>
      <w:pPr>
        <w:pStyle w:val="Heading2"/>
      </w:pPr>
      <w:r>
        <w:t xml:space="preserve">Abstract</w:t>
      </w:r>
    </w:p>
    <w:p>
      <w:pPr>
        <w:pStyle w:val="FirstParagraph"/>
      </w:pPr>
      <w:r>
        <w:t xml:space="preserve">This dissertation examines the indispensable role of the Statistician within Uzbekistan's national development framework, with a specific focus on the capital city, Tashkent. As Uzbekistan accelerates its socio-economic transformation under initiatives like the National Strategy for Development 2023-2027 and the "Strategy for Action 2030," the demand for high-quality, timely statistical data has intensified. This research argues that a skilled, modernized statistician workforce in Tashkent is not merely beneficial but fundamental to achieving national goals. Through analysis of current challenges, institutional capacity, and future pathways, this dissertation underscores the Statistician's pivotal position in enabling data-driven governance for Uzbekistan.</w:t>
      </w:r>
    </w:p>
    <w:bookmarkEnd w:id="20"/>
    <w:bookmarkStart w:id="21" w:name="Xb7067328951623cab847e6e5e68f9184ad88b52"/>
    <w:p>
      <w:pPr>
        <w:pStyle w:val="Heading2"/>
      </w:pPr>
      <w:r>
        <w:t xml:space="preserve">1. Introduction: The Imperative for Robust Statistics in Uzbekistan</w:t>
      </w:r>
    </w:p>
    <w:p>
      <w:pPr>
        <w:pStyle w:val="FirstParagraph"/>
      </w:pPr>
      <w:r>
        <w:t xml:space="preserve">The Republic of Uzbekistan is undergoing a profound socio-economic renaissance, prioritizing transparency, economic diversification, and improved citizen welfare. At the heart of this transformation lies reliable data. The Statistician emerges as a critical professional whose work directly informs policy formulation, resource allocation, and monitoring progress towards national targets. Tashkent, as the political, economic, and administrative epicenter of Uzbekistan (home to the Central Statistical Committee - Uzstat), serves as the primary hub where this vital statistical function is orchestrated. This dissertation centers on how effectively Statisticians in Tashkent can meet evolving demands to support Uzbekistan's development trajectory.</w:t>
      </w:r>
    </w:p>
    <w:bookmarkEnd w:id="21"/>
    <w:bookmarkStart w:id="22" w:name="Xd7d9a0585449e817fde6da07220074bbc170416"/>
    <w:p>
      <w:pPr>
        <w:pStyle w:val="Heading2"/>
      </w:pPr>
      <w:r>
        <w:t xml:space="preserve">2. The Statistician: Beyond Data Collection in Modern Uzbekistan</w:t>
      </w:r>
    </w:p>
    <w:p>
      <w:pPr>
        <w:pStyle w:val="FirstParagraph"/>
      </w:pPr>
      <w:r>
        <w:t xml:space="preserve">The role of the modern Statistician has evolved far beyond traditional data tabulation. In the context of Uzbekistan Tashkent, a Statistician must be a multi-faceted professional capable of:</w:t>
      </w:r>
    </w:p>
    <w:p>
      <w:pPr>
        <w:numPr>
          <w:ilvl w:val="0"/>
          <w:numId w:val="1001"/>
        </w:numPr>
        <w:pStyle w:val="Compact"/>
      </w:pPr>
      <w:r>
        <w:rPr>
          <w:bCs/>
          <w:b/>
        </w:rPr>
        <w:t xml:space="preserve">Designing National Surveys &amp; Censuses:</w:t>
      </w:r>
      <w:r>
        <w:t xml:space="preserve"> </w:t>
      </w:r>
      <w:r>
        <w:t xml:space="preserve">Planning and executing complex household, business, and agricultural surveys across diverse Uzbek communities.</w:t>
      </w:r>
    </w:p>
    <w:p>
      <w:pPr>
        <w:numPr>
          <w:ilvl w:val="0"/>
          <w:numId w:val="1001"/>
        </w:numPr>
        <w:pStyle w:val="Compact"/>
      </w:pPr>
      <w:r>
        <w:rPr>
          <w:bCs/>
          <w:b/>
        </w:rPr>
        <w:t xml:space="preserve">Data Integration &amp; Analysis:</w:t>
      </w:r>
      <w:r>
        <w:t xml:space="preserve"> </w:t>
      </w:r>
      <w:r>
        <w:t xml:space="preserve">Leveraging modern IT tools to integrate administrative data sources (taxes, health records) for more comprehensive insights.</w:t>
      </w:r>
    </w:p>
    <w:p>
      <w:pPr>
        <w:numPr>
          <w:ilvl w:val="0"/>
          <w:numId w:val="1001"/>
        </w:numPr>
        <w:pStyle w:val="Compact"/>
      </w:pPr>
      <w:r>
        <w:rPr>
          <w:bCs/>
          <w:b/>
        </w:rPr>
        <w:t xml:space="preserve">Digital Transformation Expertise:</w:t>
      </w:r>
      <w:r>
        <w:t xml:space="preserve"> </w:t>
      </w:r>
      <w:r>
        <w:t xml:space="preserve">Implementing electronic data collection systems and ensuring data security within Uzstat's infrastructure in Tashkent.</w:t>
      </w:r>
    </w:p>
    <w:p>
      <w:pPr>
        <w:numPr>
          <w:ilvl w:val="0"/>
          <w:numId w:val="1001"/>
        </w:numPr>
        <w:pStyle w:val="Compact"/>
      </w:pPr>
      <w:r>
        <w:rPr>
          <w:bCs/>
          <w:b/>
        </w:rPr>
        <w:t xml:space="preserve">Policy Advisory:</w:t>
      </w:r>
      <w:r>
        <w:t xml:space="preserve"> </w:t>
      </w:r>
      <w:r>
        <w:t xml:space="preserve">Translating complex statistical findings into clear, actionable recommendations for government ministries and the President's Office.</w:t>
      </w:r>
    </w:p>
    <w:p>
      <w:pPr>
        <w:numPr>
          <w:ilvl w:val="0"/>
          <w:numId w:val="1001"/>
        </w:numPr>
        <w:pStyle w:val="Compact"/>
      </w:pPr>
      <w:r>
        <w:rPr>
          <w:bCs/>
          <w:b/>
        </w:rPr>
        <w:t xml:space="preserve">Data Literacy Champion:</w:t>
      </w:r>
      <w:r>
        <w:t xml:space="preserve"> </w:t>
      </w:r>
      <w:r>
        <w:t xml:space="preserve">Training other public officials across Uzbekistan to understand and utilize statistics effectively.</w:t>
      </w:r>
    </w:p>
    <w:p>
      <w:pPr>
        <w:pStyle w:val="FirstParagraph"/>
      </w:pPr>
      <w:r>
        <w:t xml:space="preserve">This dissertation emphasizes that the Statistician is not just a data processor but a key architect of evidence-based governance in Tashkent and throughout Uzbekistan.</w:t>
      </w:r>
    </w:p>
    <w:bookmarkEnd w:id="22"/>
    <w:bookmarkStart w:id="23" w:name="X11ac3d438ec960af8d1f17daca8dce6a7bd6ae6"/>
    <w:p>
      <w:pPr>
        <w:pStyle w:val="Heading2"/>
      </w:pPr>
      <w:r>
        <w:t xml:space="preserve">3. Current Challenges Faced by Statisticians in Tashkent</w:t>
      </w:r>
    </w:p>
    <w:p>
      <w:pPr>
        <w:pStyle w:val="FirstParagraph"/>
      </w:pPr>
      <w:r>
        <w:t xml:space="preserve">Despite significant progress, Statisticians in Uzbekistan Tashkent confront critical challenges central to this dissertation's analysis:</w:t>
      </w:r>
    </w:p>
    <w:p>
      <w:pPr>
        <w:numPr>
          <w:ilvl w:val="0"/>
          <w:numId w:val="1002"/>
        </w:numPr>
        <w:pStyle w:val="Compact"/>
      </w:pPr>
      <w:r>
        <w:rPr>
          <w:bCs/>
          <w:b/>
        </w:rPr>
        <w:t xml:space="preserve">Infrastructure &amp; Technology Gaps:</w:t>
      </w:r>
      <w:r>
        <w:t xml:space="preserve"> </w:t>
      </w:r>
      <w:r>
        <w:t xml:space="preserve">While Uzstat in Tashkent has modernized, some data collection units across regions still rely on outdated methods, hindering real-time analysis crucial for national policy responsiveness.</w:t>
      </w:r>
    </w:p>
    <w:p>
      <w:pPr>
        <w:numPr>
          <w:ilvl w:val="0"/>
          <w:numId w:val="1002"/>
        </w:numPr>
        <w:pStyle w:val="Compact"/>
      </w:pPr>
      <w:r>
        <w:rPr>
          <w:bCs/>
          <w:b/>
        </w:rPr>
        <w:t xml:space="preserve">Skill Shortages:</w:t>
      </w:r>
      <w:r>
        <w:t xml:space="preserve"> </w:t>
      </w:r>
      <w:r>
        <w:t xml:space="preserve">A pressing need exists for Statisticians proficient in advanced analytics (AI/ML applications), big data management, and modern statistical software – skills often not fully embedded in the current workforce development pipeline within Uzbekistan's education system.</w:t>
      </w:r>
    </w:p>
    <w:p>
      <w:pPr>
        <w:numPr>
          <w:ilvl w:val="0"/>
          <w:numId w:val="1002"/>
        </w:numPr>
        <w:pStyle w:val="Compact"/>
      </w:pPr>
      <w:r>
        <w:rPr>
          <w:bCs/>
          <w:b/>
        </w:rPr>
        <w:t xml:space="preserve">Data Quality &amp; Timeliness:</w:t>
      </w:r>
      <w:r>
        <w:t xml:space="preserve"> </w:t>
      </w:r>
      <w:r>
        <w:t xml:space="preserve">Ensuring consistent, high-quality data collection from remote regions to Tashkent remains a logistical challenge. Delays in releasing key statistics (e.g., quarterly GDP) limit their utility for immediate decision-making at the national level.</w:t>
      </w:r>
    </w:p>
    <w:p>
      <w:pPr>
        <w:numPr>
          <w:ilvl w:val="0"/>
          <w:numId w:val="1002"/>
        </w:numPr>
        <w:pStyle w:val="Compact"/>
      </w:pPr>
      <w:r>
        <w:rPr>
          <w:bCs/>
          <w:b/>
        </w:rPr>
        <w:t xml:space="preserve">Interdepartmental Coordination:</w:t>
      </w:r>
      <w:r>
        <w:t xml:space="preserve"> </w:t>
      </w:r>
      <w:r>
        <w:t xml:space="preserve">Fragmented data systems across ministries require Statisticians in Tashkent to act as vital connectors, fostering collaboration to produce integrated datasets (e.g., linking economic and environmental data).</w:t>
      </w:r>
    </w:p>
    <w:bookmarkEnd w:id="23"/>
    <w:bookmarkStart w:id="24" w:name="X5b016bec119ee5a40f16c0ce40d443c3f8f9e49"/>
    <w:p>
      <w:pPr>
        <w:pStyle w:val="Heading2"/>
      </w:pPr>
      <w:r>
        <w:t xml:space="preserve">4. The Strategic Imperative: Statisticians as Drivers of Uzbekistan's Vision</w:t>
      </w:r>
    </w:p>
    <w:p>
      <w:pPr>
        <w:pStyle w:val="FirstParagraph"/>
      </w:pPr>
      <w:r>
        <w:t xml:space="preserve">This dissertation contends that investing in the Statistician profession within Tashkent is non-negotiable for Uzbekistan's success. Key strategic links include:</w:t>
      </w:r>
    </w:p>
    <w:p>
      <w:pPr>
        <w:numPr>
          <w:ilvl w:val="0"/>
          <w:numId w:val="1003"/>
        </w:numPr>
        <w:pStyle w:val="Compact"/>
      </w:pPr>
      <w:r>
        <w:rPr>
          <w:bCs/>
          <w:b/>
        </w:rPr>
        <w:t xml:space="preserve">Implementing "Strategy 2030":</w:t>
      </w:r>
      <w:r>
        <w:t xml:space="preserve"> </w:t>
      </w:r>
      <w:r>
        <w:t xml:space="preserve">Precise statistical tracking of indicators (e.g., poverty reduction, digital economy growth) requires a capable Statistician in Tashkent to monitor progress accurately.</w:t>
      </w:r>
    </w:p>
    <w:p>
      <w:pPr>
        <w:numPr>
          <w:ilvl w:val="0"/>
          <w:numId w:val="1003"/>
        </w:numPr>
        <w:pStyle w:val="Compact"/>
      </w:pPr>
      <w:r>
        <w:rPr>
          <w:bCs/>
          <w:b/>
        </w:rPr>
        <w:t xml:space="preserve">Attracting Foreign Investment:</w:t>
      </w:r>
      <w:r>
        <w:t xml:space="preserve"> </w:t>
      </w:r>
      <w:r>
        <w:t xml:space="preserve">Reliable economic statistics, produced by competent Statisticians, are paramount for Uzbekistan to build trust with international investors seeking transparency in Tashkent's business environment.</w:t>
      </w:r>
    </w:p>
    <w:p>
      <w:pPr>
        <w:numPr>
          <w:ilvl w:val="0"/>
          <w:numId w:val="1003"/>
        </w:numPr>
        <w:pStyle w:val="Compact"/>
      </w:pPr>
      <w:r>
        <w:rPr>
          <w:bCs/>
          <w:b/>
        </w:rPr>
        <w:t xml:space="preserve">Enhancing Citizen Trust:</w:t>
      </w:r>
      <w:r>
        <w:t xml:space="preserve"> </w:t>
      </w:r>
      <w:r>
        <w:t xml:space="preserve">Transparent, accessible data on public services (healthcare access, education outcomes) generated by Uzstat in Tashkent directly fosters public confidence in government actions.</w:t>
      </w:r>
    </w:p>
    <w:bookmarkEnd w:id="24"/>
    <w:bookmarkStart w:id="25" w:name="Xd8313d29268aad688b39bddf15b957f6eb7adcd"/>
    <w:p>
      <w:pPr>
        <w:pStyle w:val="Heading2"/>
      </w:pPr>
      <w:r>
        <w:t xml:space="preserve">5. Recommendations for Strengthening the Statistician Profession in Uzbekistan Tashkent</w:t>
      </w:r>
    </w:p>
    <w:p>
      <w:pPr>
        <w:pStyle w:val="FirstParagraph"/>
      </w:pPr>
      <w:r>
        <w:t xml:space="preserve">To maximize the impact of the Statistician, this dissertation proposes targeted actions for Tashkent-based institutions and national policy:</w:t>
      </w:r>
    </w:p>
    <w:p>
      <w:pPr>
        <w:numPr>
          <w:ilvl w:val="0"/>
          <w:numId w:val="1004"/>
        </w:numPr>
        <w:pStyle w:val="Compact"/>
      </w:pPr>
      <w:r>
        <w:rPr>
          <w:bCs/>
          <w:b/>
        </w:rPr>
        <w:t xml:space="preserve">Modernize Education &amp; Training:</w:t>
      </w:r>
      <w:r>
        <w:t xml:space="preserve"> </w:t>
      </w:r>
      <w:r>
        <w:t xml:space="preserve">Collaborate with universities in Uzbekistan Tashkent (e.g., National University of Uzbekistan) to develop specialized Master's programs in Data Science for Statistics, focusing on applications relevant to Central Asia.</w:t>
      </w:r>
    </w:p>
    <w:p>
      <w:pPr>
        <w:numPr>
          <w:ilvl w:val="0"/>
          <w:numId w:val="1004"/>
        </w:numPr>
        <w:pStyle w:val="Compact"/>
      </w:pPr>
      <w:r>
        <w:rPr>
          <w:bCs/>
          <w:b/>
        </w:rPr>
        <w:t xml:space="preserve">Accelerate Digital Infrastructure:</w:t>
      </w:r>
      <w:r>
        <w:t xml:space="preserve"> </w:t>
      </w:r>
      <w:r>
        <w:t xml:space="preserve">Invest in Uzstat's Tashkent headquarters and regional offices in cloud-based data platforms, secure databases, and mobile data collection tools.</w:t>
      </w:r>
    </w:p>
    <w:p>
      <w:pPr>
        <w:numPr>
          <w:ilvl w:val="0"/>
          <w:numId w:val="1004"/>
        </w:numPr>
        <w:pStyle w:val="Compact"/>
      </w:pPr>
      <w:r>
        <w:rPr>
          <w:bCs/>
          <w:b/>
        </w:rPr>
        <w:t xml:space="preserve">Establish a National Statistician Development Fund:</w:t>
      </w:r>
      <w:r>
        <w:t xml:space="preserve"> </w:t>
      </w:r>
      <w:r>
        <w:t xml:space="preserve">Dedicate resources specifically for continuous professional development (CPD) of Statisticians across Uzbekistan, with scholarships for advanced training abroad.</w:t>
      </w:r>
    </w:p>
    <w:p>
      <w:pPr>
        <w:numPr>
          <w:ilvl w:val="0"/>
          <w:numId w:val="1004"/>
        </w:numPr>
        <w:pStyle w:val="Compact"/>
      </w:pPr>
      <w:r>
        <w:rPr>
          <w:bCs/>
          <w:b/>
        </w:rPr>
        <w:t xml:space="preserve">Strengthen Data Governance Frameworks:</w:t>
      </w:r>
      <w:r>
        <w:t xml:space="preserve"> </w:t>
      </w:r>
      <w:r>
        <w:t xml:space="preserve">Develop clear national standards and protocols within Tashkent to ensure data quality, interoperability, and ethical use across all government agencies.</w:t>
      </w:r>
    </w:p>
    <w:bookmarkEnd w:id="25"/>
    <w:bookmarkStart w:id="26" w:name="Xf4d35d08822833b8231b65e18bcfee6b7521021"/>
    <w:p>
      <w:pPr>
        <w:pStyle w:val="Heading2"/>
      </w:pPr>
      <w:r>
        <w:t xml:space="preserve">6. Conclusion: The Statistician as a Cornerstone of Uzbekistan's Future</w:t>
      </w:r>
    </w:p>
    <w:p>
      <w:pPr>
        <w:pStyle w:val="FirstParagraph"/>
      </w:pPr>
      <w:r>
        <w:t xml:space="preserve">This dissertation has established that the Statistician is not merely an employee within Uzbekistan's statistical system but a linchpin for national progress. The capacity and expertise of the Statistician working in Tashkent directly determine the quality of evidence available to guide decisions impacting millions of lives across Uzbekistan. As Uzbekistan embraces its role as a dynamic, transparent, and development-focused nation, empowering its Statisticians – particularly those headquartered in the capital city Tashkent – is paramount. Investing in this profession through education, technology, and institutional support is an investment in the very foundation of Uzbekistan's sustainable and inclusive future. The path forward demands that policymakers view the Statistician not as a cost center, but as a critical strategic asset essential for Uzbekistan to achieve its ambitious national aspirations. The role of the Statistician in Tashkent will remain central to turning data into destiny for Uzbekistan.</w:t>
      </w:r>
    </w:p>
    <w:p>
      <w:pPr>
        <w:pStyle w:val="BodyText"/>
      </w:pPr>
      <w:r>
        <w:rPr>
          <w:iCs/>
          <w:i/>
        </w:rPr>
        <w:t xml:space="preserve">This dissertation has been prepared as a focused analysis on the pivotal role of the Statistician within the specific context of Uzbekistan and its capital, Tashkent. It underscores that robust statistical capacity is not a technical detail but a fundamental requirement for modern governance and development in contemporary Uzbekistan.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Uzbekistan Tashkent</dc:title>
  <dc:creator/>
  <dc:language>en</dc:language>
  <cp:keywords/>
  <dcterms:created xsi:type="dcterms:W3CDTF">2026-07-18T16:56:35Z</dcterms:created>
  <dcterms:modified xsi:type="dcterms:W3CDTF">2026-07-18T16:56:35Z</dcterms:modified>
</cp:coreProperties>
</file>

<file path=docProps/custom.xml><?xml version="1.0" encoding="utf-8"?>
<Properties xmlns="http://schemas.openxmlformats.org/officeDocument/2006/custom-properties" xmlns:vt="http://schemas.openxmlformats.org/officeDocument/2006/docPropsVTypes"/>
</file>