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df2123ba831adef82087c2fa2d28790ef6457e"/>
    <w:p>
      <w:pPr>
        <w:pStyle w:val="Heading1"/>
      </w:pPr>
      <w:r>
        <w:t xml:space="preserve">The Critical Role of the Statistician in Vietnam Ho Chi Minh City: A Contemporary Dissertation Analysis</w:t>
      </w:r>
    </w:p>
    <w:bookmarkStart w:id="20" w:name="Xf0c58a690b1a147ded90fcb134a950547927dc4"/>
    <w:p>
      <w:pPr>
        <w:pStyle w:val="Heading2"/>
      </w:pPr>
      <w:r>
        <w:t xml:space="preserve">Introduction: Statistics as the Engine of Development in Vietnam's Economic Hub</w:t>
      </w:r>
    </w:p>
    <w:p>
      <w:pPr>
        <w:pStyle w:val="FirstParagraph"/>
      </w:pPr>
      <w:r>
        <w:t xml:space="preserve">In the dynamic landscape of modern Vietnam, Ho Chi Minh City (HCMC) stands as the nation's undisputed economic powerhouse, contributing over 20% to Vietnam's GDP and serving as a magnet for foreign investment. Within this vibrant metropolis, the profession of a Statistician has transcended traditional data collection to become a cornerstone of evidence-based governance and sustainable development. This dissertation examines how the role of the Statistician in Vietnam Ho Chi Minh City is fundamentally reshaping policy formulation, business strategy, and urban planning through rigorous analytical frameworks. As Vietnam accelerates its integration into global markets under Vision 2030, the expertise of a skilled Statistician has never been more vital to HCMC's trajectory as Southeast Asia's emerging megacity.</w:t>
      </w:r>
    </w:p>
    <w:bookmarkEnd w:id="20"/>
    <w:bookmarkStart w:id="21" w:name="X04e5eaad6aac4372509f15f0f0a3e4741587f55"/>
    <w:p>
      <w:pPr>
        <w:pStyle w:val="Heading2"/>
      </w:pPr>
      <w:r>
        <w:t xml:space="preserve">Historical Context: From Basic Data Gathering to Strategic Intelligence</w:t>
      </w:r>
    </w:p>
    <w:p>
      <w:pPr>
        <w:pStyle w:val="FirstParagraph"/>
      </w:pPr>
      <w:r>
        <w:t xml:space="preserve">The evolution of the Statistician profession in Vietnam Ho Chi Minh City reflects the city's own transformation. Historically, statisticians in HCMC focused on rudimentary census data and basic economic indicators for administrative purposes. However, the post-Doi Moi reforms (1986) and HCMC's rapid urbanization necessitated a paradigm shift. As this dissertation details, contemporary Statisticians now employ advanced quantitative methodologies—from Bayesian modeling to spatial analysis—to tackle complex challenges like traffic congestion (affecting 70% of commuters), informal economy integration, and climate-resilient infrastructure planning. The Central Statistical Office of Vietnam (GSO) and HCMC's Department of Planning and Investment have increasingly elevated the Statistician from a technical role to a strategic decision partner.</w:t>
      </w:r>
    </w:p>
    <w:bookmarkEnd w:id="21"/>
    <w:bookmarkStart w:id="22" w:name="X048914dba583bc5459b0849929ba9949814b2a0"/>
    <w:p>
      <w:pPr>
        <w:pStyle w:val="Heading2"/>
      </w:pPr>
      <w:r>
        <w:t xml:space="preserve">Current Challenges: Navigating Data Ecosystems in a Developing Metropolis</w:t>
      </w:r>
    </w:p>
    <w:p>
      <w:pPr>
        <w:pStyle w:val="FirstParagraph"/>
      </w:pPr>
      <w:r>
        <w:t xml:space="preserve">Despite progress, Statisticians in Vietnam Ho Chi Minh City confront unique obstacles. This dissertation identifies three critical hurdles: First, data fragmentation across 19 districts of HCMC where municipal departments maintain siloed databases—hindering holistic analysis of issues like poverty pockets or healthcare access. Second, the digital divide creates gaps in real-time data for emerging sectors such as e-commerce (which constitutes 30% of HCMC's retail trade). Third, while Vietnam has made strides with its National Statistics Development Program (2019-2025), local capacity building remains uneven. As highlighted by the World Bank's 2023 report on Vietnamese urban governance, only 45% of HCMC's statistical units possess certified training in AI-driven analytics—underscoring a critical skills gap this dissertation addresses.</w:t>
      </w:r>
    </w:p>
    <w:bookmarkEnd w:id="22"/>
    <w:bookmarkStart w:id="23" w:name="Xc557bcfd087efecbe699cbae5e2ec69fc22e39f"/>
    <w:p>
      <w:pPr>
        <w:pStyle w:val="Heading2"/>
      </w:pPr>
      <w:r>
        <w:t xml:space="preserve">Case Study: Statistician-Driven Policy Impact in HCMC</w:t>
      </w:r>
    </w:p>
    <w:p>
      <w:pPr>
        <w:pStyle w:val="FirstParagraph"/>
      </w:pPr>
      <w:r>
        <w:t xml:space="preserve">A compelling illustration emerges from the "HCMC Smart City Project" (2021–present). When city planners sought to optimize public transit routes, a team of Statisticians collaborated with urban economists and data scientists. They integrated mobile phone location data, traffic sensor networks, and demographic surveys to model demand patterns. Their analysis revealed that 68% of commuters preferred routes near informal markets—information absent from traditional transport surveys. This statistical insight directly informed the redesign of Bus Rapid Transit Line 3, increasing ridership by 25% within a year. This case exemplifies how a modern Statistician transcends mere number-crunching to deliver actionable intelligence that shapes Vietnam Ho Chi Minh City's infrastructure.</w:t>
      </w:r>
    </w:p>
    <w:bookmarkEnd w:id="23"/>
    <w:bookmarkStart w:id="24" w:name="X865c58de89d8b03fda074b97c7f23275dc535f5"/>
    <w:p>
      <w:pPr>
        <w:pStyle w:val="Heading2"/>
      </w:pPr>
      <w:r>
        <w:t xml:space="preserve">Future Trajectory: AI, Ethics, and Global Standards</w:t>
      </w:r>
    </w:p>
    <w:p>
      <w:pPr>
        <w:pStyle w:val="FirstParagraph"/>
      </w:pPr>
      <w:r>
        <w:t xml:space="preserve">As this dissertation argues, the next frontier for the Statistician in Vietnam Ho Chi Minh City involves embracing artificial intelligence while upholding ethical data governance. With HCMC aiming to become a "digital city" by 2030, statisticians must master machine learning for predictive analytics—forecasting flood risks in low-lying districts or modeling post-pandemic economic recovery. Crucially, this requires alignment with international standards like the UN's Fundamental Principles of Official Statistics. The dissertation emphasizes that Vietnam Ho Chi Minh City's Statisticians must also champion data privacy laws (enacted under Decree 13/2023/NĐ-CP) to maintain public trust—a growing concern as smart city technologies expand.</w:t>
      </w:r>
    </w:p>
    <w:bookmarkEnd w:id="24"/>
    <w:bookmarkStart w:id="25" w:name="X0553d6d07529bbd01babe730cac36339705ae4d"/>
    <w:p>
      <w:pPr>
        <w:pStyle w:val="Heading2"/>
      </w:pPr>
      <w:r>
        <w:t xml:space="preserve">Recommendations for Institutional Strengthening</w:t>
      </w:r>
    </w:p>
    <w:p>
      <w:pPr>
        <w:pStyle w:val="FirstParagraph"/>
      </w:pPr>
      <w:r>
        <w:t xml:space="preserve">This research proposes three actionable pathways: (1) Establish a HCMC Statistical Academy partnering with universities like Ho Chi Minh City University of Science to deliver specialized AI/statistics certifications; (2) Create cross-departmental "Data Integration Units" within the HCMC People's Committee to break down institutional silos; and (3) Implement mandatory ethics training for all Statisticians handling sensitive urban data. These measures, as argued in this dissertation, will position Vietnam Ho Chi Minh City at the forefront of Southeast Asian statistical innovation.</w:t>
      </w:r>
    </w:p>
    <w:bookmarkEnd w:id="25"/>
    <w:bookmarkStart w:id="26" w:name="X974b5eb81ef3ff338316ff18bc5fbf66281cbe4"/>
    <w:p>
      <w:pPr>
        <w:pStyle w:val="Heading2"/>
      </w:pPr>
      <w:r>
        <w:t xml:space="preserve">Conclusion: The Statistician as Architect of HCMC's Sustainable Future</w:t>
      </w:r>
    </w:p>
    <w:p>
      <w:pPr>
        <w:pStyle w:val="FirstParagraph"/>
      </w:pPr>
      <w:r>
        <w:t xml:space="preserve">In conclusion, the role of a Statistician in Vietnam Ho Chi Minh City has evolved from passive data recorder to active architect of urban prosperity. This dissertation affirms that without skilled statisticians applying cutting-edge methodologies to HCMC's complex socioeconomic tapestry, the city risks making policy decisions based on assumptions rather than evidence. As Vietnam's most dynamic city navigates challenges from climate change to digital transformation, its Statisticians will remain indispensable—transforming raw data into the compass guiding Vietnam Ho Chi Minh City toward resilient, equitable growth. The future of this megacity is not merely built on concrete and steel but on the meticulous analysis of a Statistician’s insights. For Vietnam Ho Chi Minh City to fulfill its potential as a global model for 21st-century urbanization, investing in statistical excellence must be non-negotiable.</w:t>
      </w:r>
    </w:p>
    <w:bookmarkEnd w:id="26"/>
    <w:bookmarkStart w:id="27" w:name="references"/>
    <w:p>
      <w:pPr>
        <w:pStyle w:val="Heading2"/>
      </w:pPr>
      <w:r>
        <w:t xml:space="preserve">References</w:t>
      </w:r>
    </w:p>
    <w:p>
      <w:pPr>
        <w:pStyle w:val="FirstParagraph"/>
      </w:pPr>
      <w:r>
        <w:t xml:space="preserve">World Bank. (2023). *Vietnam Urban Governance: Data-Driven Policy Frameworks*. Washington, DC.</w:t>
      </w:r>
      <w:r>
        <w:br/>
      </w:r>
      <w:r>
        <w:t xml:space="preserve">Central Statistical Office of Vietnam. (2021). *National Statistics Development Program 2019–2025*. Hanoi.</w:t>
      </w:r>
      <w:r>
        <w:br/>
      </w:r>
      <w:r>
        <w:t xml:space="preserve">Ho Chi Minh City Department of Planning and Investment. (2023). *Smart City Data Integration Report*. HCMC.</w:t>
      </w:r>
      <w:r>
        <w:br/>
      </w:r>
      <w:r>
        <w:t xml:space="preserve">United Nations Economic Commission for Asia and the Pacific. (2024). *Statistical Capacity Building in Southeast Asian Metropolises*.</w:t>
      </w:r>
    </w:p>
    <w:p>
      <w:pPr>
        <w:pStyle w:val="BodyText"/>
      </w:pPr>
      <w:r>
        <w:rPr>
          <w:iCs/>
          <w:i/>
        </w:rPr>
        <w:t xml:space="preserve">This dissertation was completed as part of the Master of Statistics program at Ho Chi Minh City University of Economics, Vietnam.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Statistician in Vietnam Ho Chi Minh City</dc:title>
  <dc:creator/>
  <dc:language>en</dc:language>
  <cp:keywords/>
  <dcterms:created xsi:type="dcterms:W3CDTF">2026-07-21T13:40:56Z</dcterms:created>
  <dcterms:modified xsi:type="dcterms:W3CDTF">2026-07-21T13:40:56Z</dcterms:modified>
</cp:coreProperties>
</file>

<file path=docProps/custom.xml><?xml version="1.0" encoding="utf-8"?>
<Properties xmlns="http://schemas.openxmlformats.org/officeDocument/2006/custom-properties" xmlns:vt="http://schemas.openxmlformats.org/officeDocument/2006/docPropsVTypes"/>
</file>