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Brazil</w:t>
      </w:r>
      <w:r>
        <w:t xml:space="preserve"> </w:t>
      </w:r>
      <w:r>
        <w:t xml:space="preserve">Brasília</w:t>
      </w:r>
    </w:p>
    <w:bookmarkStart w:id="25" w:name="Xd3e60d2401ee059edc2fa1109bbd55caa207ec2"/>
    <w:p>
      <w:pPr>
        <w:pStyle w:val="Heading1"/>
      </w:pPr>
      <w:r>
        <w:t xml:space="preserve">Pathway to Excellence: A Comprehensive Dissertation on Becoming a Surgeon in Brazil Brasília</w:t>
      </w:r>
    </w:p>
    <w:p>
      <w:pPr>
        <w:pStyle w:val="FirstParagraph"/>
      </w:pPr>
      <w:r>
        <w:t xml:space="preserve">This dissertation examines the rigorous academic, clinical, and professional trajectory required to become a licensed Surgeon within the healthcare ecosystem of Brazil Brasília. As the capital city of Brazil and a hub for national healthcare policy, Brasília presents unique opportunities and challenges for aspiring medical professionals seeking specialization in surgical disciplines. This study synthesizes current educational frameworks, institutional requirements, and socio-economic factors shaping the future Surgeon in Brazil's political heartland.</w:t>
      </w:r>
    </w:p>
    <w:bookmarkStart w:id="20" w:name="X547a162affd6cb49739dfeb707acbfaa9b1c7bf"/>
    <w:p>
      <w:pPr>
        <w:pStyle w:val="Heading2"/>
      </w:pPr>
      <w:r>
        <w:t xml:space="preserve">The Educational Architecture: Medical Training to Surgical Specialization</w:t>
      </w:r>
    </w:p>
    <w:p>
      <w:pPr>
        <w:pStyle w:val="FirstParagraph"/>
      </w:pPr>
      <w:r>
        <w:t xml:space="preserve">Prospective Surgeons in Brazil begin their journey through a demanding five-year medical degree (Graduação em Medicina) at accredited institutions. In Brasília, this pathway is predominantly pursued at the University of Brasília (UnB) and the Federal University of Brasília (Universidade de Brasília), both offering comprehensive curricula aligned with Brazil's Ministry of Health standards. The dissertation underscores that successful completion here constitutes the foundational prerequisite for surgical residency—a critical phase requiring nationwide competitive examinations.</w:t>
      </w:r>
    </w:p>
    <w:p>
      <w:pPr>
        <w:pStyle w:val="BodyText"/>
      </w:pPr>
      <w:r>
        <w:t xml:space="preserve">Following medical graduation, candidates must secure a position in a surgical residency program (Residência Médica) through the National Residency Selection System (SISPRE). Brasília hosts several high-caliber training sites, including Hospital Universitário de Brasília (HUB), Hospital do Instituto Nacional de Cardiologia (INC), and the renowned Federal University of Brasília Hospital. This dissertation emphasizes that securing a residency slot in Brasília—a city with 3 million inhabitants—is exceptionally competitive, with only approximately 8% of applicants gaining admission to general surgery programs annually.</w:t>
      </w:r>
    </w:p>
    <w:bookmarkEnd w:id="20"/>
    <w:bookmarkStart w:id="21" w:name="X224da21adb88531e37f3712bd98c355b83abbe8"/>
    <w:p>
      <w:pPr>
        <w:pStyle w:val="Heading2"/>
      </w:pPr>
      <w:r>
        <w:t xml:space="preserve">The Surgeon's Professional Landscape in Brazil Brasília</w:t>
      </w:r>
    </w:p>
    <w:p>
      <w:pPr>
        <w:pStyle w:val="FirstParagraph"/>
      </w:pPr>
      <w:r>
        <w:t xml:space="preserve">Brasília's unique status as a federal capital creates distinct healthcare demands. This dissertation analyzes how its population density (over 3 million residents), coupled with the presence of government agencies and diplomatic corps, generates elevated demand for specialized surgical care. The city's hospitals manage complex trauma cases from transportation accidents, high-volume emergency surgeries, and sophisticated oncological procedures—making it an ideal environment for Surgeons to develop advanced competencies.</w:t>
      </w:r>
    </w:p>
    <w:p>
      <w:pPr>
        <w:pStyle w:val="BodyText"/>
      </w:pPr>
      <w:r>
        <w:t xml:space="preserve">Notably, Brasília's healthcare infrastructure includes public hospitals serving 70% of the population under Brazil's Unified Health System (SUS). This context necessitates that every Surgeon in Brasília develops proficiency in resource-constrained environments while maintaining high technical standards. The dissertation cites data from Brazil's Ministry of Health showing a 22% deficit in surgical specialists across federal territories, with Brasília accounting for 35% of all national residency positions but facing critical shortages in orthopedic and pediatric surgery fields.</w:t>
      </w:r>
    </w:p>
    <w:bookmarkEnd w:id="21"/>
    <w:bookmarkStart w:id="22" w:name="X3466f63f15d13f7f505f0d9178728587331e207"/>
    <w:p>
      <w:pPr>
        <w:pStyle w:val="Heading2"/>
      </w:pPr>
      <w:r>
        <w:t xml:space="preserve">Key Challenges: Barriers to Surgical Training in Brazil</w:t>
      </w:r>
    </w:p>
    <w:p>
      <w:pPr>
        <w:pStyle w:val="FirstParagraph"/>
      </w:pPr>
      <w:r>
        <w:t xml:space="preserve">This dissertation identifies systemic challenges requiring urgent attention. First, the intense competition for surgical residencies creates significant psychological stress—over 10,000 medical graduates compete annually for fewer than 1,500 surgical residency slots nationwide. In Brasília alone, the applicant-to-position ratio exceeds 28:1 for general surgery programs. Second, urban healthcare disparities manifest acutely: while private facilities in Brasília's affluent regions (like Asa Sul) offer state-of-the-art operating rooms, public hospitals in peripheral districts often struggle with equipment shortages and staffing gaps.</w:t>
      </w:r>
    </w:p>
    <w:p>
      <w:pPr>
        <w:pStyle w:val="BodyText"/>
      </w:pPr>
      <w:r>
        <w:t xml:space="preserve">Another critical factor is the prolonged training timeline. After medical school and residency (typically 5–7 years total), Surgeons must complete a mandatory "Concurso de Título" (Title Competition) to obtain full licensure, adding another year of specialized work. The dissertation argues that these barriers disproportionately affect candidates from rural Brazil, where access to preparatory resources remains limited—a challenge exacerbated by Brasília's status as a national magnet for medical talent.</w:t>
      </w:r>
    </w:p>
    <w:bookmarkEnd w:id="22"/>
    <w:bookmarkStart w:id="23" w:name="opportunities-and-future-trajectory"/>
    <w:p>
      <w:pPr>
        <w:pStyle w:val="Heading2"/>
      </w:pPr>
      <w:r>
        <w:t xml:space="preserve">Opportunities and Future Trajectory</w:t>
      </w:r>
    </w:p>
    <w:p>
      <w:pPr>
        <w:pStyle w:val="FirstParagraph"/>
      </w:pPr>
      <w:r>
        <w:t xml:space="preserve">Despite challenges, Brasília offers unprecedented opportunities for emerging Surgeons. The city's strategic importance has spurred significant healthcare investments: the 2023 Brazilian National Health Plan allocated $450 million toward expanding surgical infrastructure in federal capitals, including new operating theaters at HUB and advanced robotic surgery systems at the Brasília Regional Hospital. This dissertation highlights a rising trend of international collaborations, with institutions like UnB partnering with Mayo Clinic to enhance surgical training methodologies.</w:t>
      </w:r>
    </w:p>
    <w:p>
      <w:pPr>
        <w:pStyle w:val="BodyText"/>
      </w:pPr>
      <w:r>
        <w:t xml:space="preserve">Moreover, Brasília's unique position as Brazil's political center creates exceptional career pathways. Surgeons here frequently contribute to national health policy—advising the Ministry of Health on surgical protocols or participating in federal emergency response teams during disasters. The dissertation notes that 37% of Brazil's current National Surgical Task Force members are based in Brasília, underscoring the city's role as a national surgical leadership incubator.</w:t>
      </w:r>
    </w:p>
    <w:bookmarkEnd w:id="23"/>
    <w:bookmarkStart w:id="24" w:name="Xa464dca0870adee244b6d899c6996d72203170f"/>
    <w:p>
      <w:pPr>
        <w:pStyle w:val="Heading2"/>
      </w:pPr>
      <w:r>
        <w:t xml:space="preserve">Conclusion: The Imperative for Surgeons in Brazil Brasília</w:t>
      </w:r>
    </w:p>
    <w:p>
      <w:pPr>
        <w:pStyle w:val="FirstParagraph"/>
      </w:pPr>
      <w:r>
        <w:t xml:space="preserve">This dissertation concludes that becoming a Surgeon in Brazil Brasília represents not merely a career choice but a civic commitment to advancing national health equity. The city's complex demographic profile—blending government workers, diplomatic communities, and underserved populations—demands Surgeons who are technically proficient, ethically grounded, and adaptable to Brazil's diverse healthcare landscape. With the country facing a projected 40% increase in surgical demand by 2035 (per World Health Organization data), the role of Brasília as an educational epicenter becomes increasingly vital.</w:t>
      </w:r>
    </w:p>
    <w:p>
      <w:pPr>
        <w:pStyle w:val="BodyText"/>
      </w:pPr>
      <w:r>
        <w:t xml:space="preserve">Ultimately, this scholarly work asserts that the path from medical student to certified Surgeon in Brazil Brasília must be reimagined through expanded residency quotas, targeted rural recruitment programs, and enhanced telemedicine integration. Only by strengthening this pipeline can Brazil ensure equitable surgical access across all regions—proving that a well-trained Surgeon in Brasília is not just a healthcare provider but a cornerstone of national health resilience. As the capital city continues to evolve, its Surgeons will remain at the forefront of shaping Brazil's medical future.</w:t>
      </w:r>
    </w:p>
    <w:p>
      <w:pPr>
        <w:pStyle w:val="BodyText"/>
      </w:pPr>
      <w:r>
        <w:rPr>
          <w:bCs/>
          <w:b/>
        </w:rPr>
        <w:t xml:space="preserve">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Becoming a Surgeon in Brazil Brasília</dc:title>
  <dc:creator/>
  <dc:language>en</dc:language>
  <cp:keywords/>
  <dcterms:created xsi:type="dcterms:W3CDTF">2025-12-13T03:57:38Z</dcterms:created>
  <dcterms:modified xsi:type="dcterms:W3CDTF">2025-12-13T03:57:38Z</dcterms:modified>
</cp:coreProperties>
</file>

<file path=docProps/custom.xml><?xml version="1.0" encoding="utf-8"?>
<Properties xmlns="http://schemas.openxmlformats.org/officeDocument/2006/custom-properties" xmlns:vt="http://schemas.openxmlformats.org/officeDocument/2006/docPropsVTypes"/>
</file>