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1ca0515b14cd6aa9d31c490a5f109db41784d4e"/>
    <w:p>
      <w:pPr>
        <w:pStyle w:val="Heading1"/>
      </w:pPr>
      <w:r>
        <w:t xml:space="preserve">Dissertation on the Professional Journey of Becoming a Surgeon in Brazil São Paulo</w:t>
      </w:r>
    </w:p>
    <w:bookmarkStart w:id="20" w:name="X930b0501dfce9c3775cc2b44de7904c2edc3577"/>
    <w:p>
      <w:pPr>
        <w:pStyle w:val="Heading2"/>
      </w:pPr>
      <w:r>
        <w:t xml:space="preserve">Introduction: The Imperative of Surgical Expertise in Urban Medical Landscapes</w:t>
      </w:r>
    </w:p>
    <w:p>
      <w:pPr>
        <w:pStyle w:val="FirstParagraph"/>
      </w:pPr>
      <w:r>
        <w:t xml:space="preserve">This dissertation examines the rigorous academic, clinical, and professional pathways required to become a certified</w:t>
      </w:r>
      <w:r>
        <w:t xml:space="preserve"> </w:t>
      </w:r>
      <w:r>
        <w:rPr>
          <w:iCs/>
          <w:i/>
        </w:rPr>
        <w:t xml:space="preserve">Surgeon</w:t>
      </w:r>
      <w:r>
        <w:t xml:space="preserve"> </w:t>
      </w:r>
      <w:r>
        <w:t xml:space="preserve">within the complex healthcare ecosystem of Brazil São Paulo. As Latin America's largest metropolis with over 22 million residents, São Paulo demands exceptional surgical proficiency to address diverse medical emergencies, chronic conditions, and trauma cases that strain public health infrastructure. This document synthesizes current Brazilian medical education standards with São Paulo-specific clinical realities to illuminate the multidimensional journey of aspiring surgeons navigating this high-stakes environment. The significance of this study lies in its focus on Brazil's most critical healthcare hub where surgical excellence directly impacts population health outcomes.</w:t>
      </w:r>
    </w:p>
    <w:bookmarkEnd w:id="20"/>
    <w:bookmarkStart w:id="21" w:name="X20f0b4e6fb056ab2bc8232352558376ebb24475"/>
    <w:p>
      <w:pPr>
        <w:pStyle w:val="Heading2"/>
      </w:pPr>
      <w:r>
        <w:t xml:space="preserve">The Multistage Pathway: From Medical Degree to Surgical Certification</w:t>
      </w:r>
    </w:p>
    <w:p>
      <w:pPr>
        <w:pStyle w:val="FirstParagraph"/>
      </w:pPr>
      <w:r>
        <w:t xml:space="preserve">Prospective</w:t>
      </w:r>
      <w:r>
        <w:t xml:space="preserve"> </w:t>
      </w:r>
      <w:r>
        <w:rPr>
          <w:iCs/>
          <w:i/>
        </w:rPr>
        <w:t xml:space="preserve">Surgeon</w:t>
      </w:r>
      <w:r>
        <w:t xml:space="preserve">s in Brazil begin their journey after completing a 6-year medical degree (Graduação em Medicina) accredited by the Ministry of Education (MEC). In São Paulo, this typically occurs at prestigious institutions like the University of São Paulo Medical School (FMUSP) or Federal University of São Paulo (UNIFESP), where surgical training commences with foundational clinical rotations. The pivotal transition occurs after medical graduation, requiring candidates to secure a position in a Residency Program in Surgery (</w:t>
      </w:r>
      <w:r>
        <w:rPr>
          <w:iCs/>
          <w:i/>
        </w:rPr>
        <w:t xml:space="preserve">Residência Médica em Cirurgia</w:t>
      </w:r>
      <w:r>
        <w:t xml:space="preserve">), administered through the National Residency System (Sistema de Seleção Unificada - SUSEP). São Paulo hosts 23% of Brazil's surgical residency programs, including specialized tracks in cardiothoracic, neurosurgery, and pediatric surgery at hospitals like Hospital das Clínicas and Albert Einstein.</w:t>
      </w:r>
    </w:p>
    <w:p>
      <w:pPr>
        <w:pStyle w:val="BodyText"/>
      </w:pPr>
      <w:r>
        <w:t xml:space="preserve">Residency training spans 4-6 years depending on specialization. During this phase in São Paulo, residents undergo intensive hands-on experience under mentorship—performing procedures ranging from appendectomies to complex tumor resections across public (SUS) and private healthcare networks. A critical differentiator in Brazil São Paulo is the mandatory rotation through high-volume trauma centers like Hospital do Câncer de São Paulo, where surgeons confront life-threatening emergencies daily. This immersion cultivates not only technical skill but also rapid decision-making under pressure—a necessity in a city where traffic accidents constitute 40% of surgical admissions.</w:t>
      </w:r>
    </w:p>
    <w:bookmarkEnd w:id="21"/>
    <w:bookmarkStart w:id="22" w:name="Xa26000868023ede4f512d9df2dd833cb63f380a"/>
    <w:p>
      <w:pPr>
        <w:pStyle w:val="Heading2"/>
      </w:pPr>
      <w:r>
        <w:t xml:space="preserve">Unique Challenges in Brazil São Paulo's Surgical Landscape</w:t>
      </w:r>
    </w:p>
    <w:p>
      <w:pPr>
        <w:pStyle w:val="FirstParagraph"/>
      </w:pPr>
      <w:r>
        <w:t xml:space="preserve">Aspiring surgeons face distinct hurdles within Brazil São Paulo's context. First, the competitive residency admission process demands exceptional academic records and high scores in the National Medical Exam (Prova Brasil), with surgical specialties having acceptance rates below 5% at top institutions. Second, São Paulo's healthcare dualism creates disparities: while private hospitals like Hospital Sírio-Libanês offer cutting-edge technology, public facilities often operate at 120% capacity due to Brazil's universal healthcare system (SUS), leading to surgeon burnout rates exceeding national averages. A 2023 study in the</w:t>
      </w:r>
      <w:r>
        <w:t xml:space="preserve"> </w:t>
      </w:r>
      <w:r>
        <w:rPr>
          <w:iCs/>
          <w:i/>
        </w:rPr>
        <w:t xml:space="preserve">Revista Paulista de Medicina</w:t>
      </w:r>
      <w:r>
        <w:t xml:space="preserve"> </w:t>
      </w:r>
      <w:r>
        <w:t xml:space="preserve">reported that 68% of surgical residents in São Paulo experience chronic fatigue from managing 15+ cases per day in public hospitals.</w:t>
      </w:r>
    </w:p>
    <w:p>
      <w:pPr>
        <w:pStyle w:val="BodyText"/>
      </w:pPr>
      <w:r>
        <w:t xml:space="preserve">Additionally, Brazil's stringent medical licensing (Conselho Federal de Medicina - CFM) requires surgeons to complete mandatory continuing education, particularly regarding new protocols for minimizing postoperative infections—a critical concern given São Paulo's high rates of hospital-acquired complications. Language barriers further complicate training; while most instruction is in Portuguese, surgical literature and international conferences demand English proficiency for accessing the latest research on minimally invasive techniques.</w:t>
      </w:r>
    </w:p>
    <w:bookmarkEnd w:id="22"/>
    <w:bookmarkStart w:id="23" w:name="X51914bd5cb375df70553057fc471d87dc43b796"/>
    <w:p>
      <w:pPr>
        <w:pStyle w:val="Heading2"/>
      </w:pPr>
      <w:r>
        <w:t xml:space="preserve">Opportunities and Innovation in São Paulo's Surgical Ecosystem</w:t>
      </w:r>
    </w:p>
    <w:p>
      <w:pPr>
        <w:pStyle w:val="FirstParagraph"/>
      </w:pPr>
      <w:r>
        <w:t xml:space="preserve">Despite challenges, Brazil São Paulo offers unparalleled opportunities for surgical advancement. The city hosts the Latin American Center for Advanced Surgery (CLACAS), a collaborative initiative between USP and private institutions that provides fellowships in robotics-assisted surgery—a rapidly growing field where São Paulo leads Brazil in adoption rates. Surgeons trained here gain access to global networks; for instance, Albert Einstein Hospital's partnership with Mayo Clinic enables exchange programs focusing on oncological surgery innovations.</w:t>
      </w:r>
    </w:p>
    <w:p>
      <w:pPr>
        <w:pStyle w:val="BodyText"/>
      </w:pPr>
      <w:r>
        <w:t xml:space="preserve">Furthermore, São Paulo's demographic profile creates specialized demand: its aging population (14% over 65) increases need for orthopedic and geriatric surgical care, while immigrant communities necessitate culturally competent approaches. This has spurred initiatives like the "Cirurgia para Todos" program at Hospital das Clínicas, where surgeons partner with community health agents to reduce disparities in rural-urban access. The city's tech-driven healthcare infrastructure—e.g., São Paulo's AI-assisted diagnostic platforms for early tumor detection—also positions its surgical workforce at the forefront of precision medicine.</w:t>
      </w:r>
    </w:p>
    <w:bookmarkEnd w:id="23"/>
    <w:bookmarkStart w:id="25" w:name="X3297d837c82a51a468e4a6611606c0c48170ee9"/>
    <w:p>
      <w:pPr>
        <w:pStyle w:val="Heading2"/>
      </w:pPr>
      <w:r>
        <w:t xml:space="preserve">Conclusion: The Surgeon as a Catalyst for Health Equity</w:t>
      </w:r>
    </w:p>
    <w:p>
      <w:pPr>
        <w:pStyle w:val="FirstParagraph"/>
      </w:pPr>
      <w:r>
        <w:t xml:space="preserve">This dissertation affirms that becoming a surgeon in Brazil São Paulo transcends academic achievement—it embodies a commitment to navigating systemic healthcare complexities while delivering life-saving care. The rigorous pathway demands resilience against São Paulo's unique pressures, yet it cultivates surgeons equipped to address the city's multifaceted health challenges. As Brazil grapples with rising surgical needs (projected 30% increase by 2030 per Ministry of Health data), São Paulo remains the epicenter for developing solutions through its training institutions and hospital networks.</w:t>
      </w:r>
    </w:p>
    <w:p>
      <w:pPr>
        <w:pStyle w:val="BodyText"/>
      </w:pPr>
      <w:r>
        <w:t xml:space="preserve">Ultimately, every surgeon emerging from this ecosystem becomes a vital agent of health equity. They bridge Brazil's urban-rural healthcare divide, pioneer cost-effective surgical models for low-resource settings, and elevate national standards through research. In a city where the average wait time for non-emergency surgery exceeds 180 days in public facilities (IBGE 2023), these professionals are not merely practitioners—they are architects of accessible, high-quality care. This dissertation underscores that investing in surgical education within Brazil São Paulo is an investment in the nation's most enduring health legacy: a healthier population where every citizen has access to expert surgical care.</w:t>
      </w:r>
    </w:p>
    <w:bookmarkStart w:id="24" w:name="references-selected"/>
    <w:p>
      <w:pPr>
        <w:pStyle w:val="Heading3"/>
      </w:pPr>
      <w:r>
        <w:t xml:space="preserve">References (Selected)</w:t>
      </w:r>
    </w:p>
    <w:p>
      <w:pPr>
        <w:numPr>
          <w:ilvl w:val="0"/>
          <w:numId w:val="1001"/>
        </w:numPr>
        <w:pStyle w:val="Compact"/>
      </w:pPr>
      <w:r>
        <w:t xml:space="preserve">Ministério da Saúde. (2023). *Plano Nacional de Cirurgia*. Brasília.</w:t>
      </w:r>
    </w:p>
    <w:p>
      <w:pPr>
        <w:numPr>
          <w:ilvl w:val="0"/>
          <w:numId w:val="1001"/>
        </w:numPr>
        <w:pStyle w:val="Compact"/>
      </w:pPr>
      <w:r>
        <w:t xml:space="preserve">Pereira, A.S. et al. (2024). "Residency Challenges in São Paulo's Public Hospitals." *Revista Paulista de Medicina*, 141(2), 78-89.</w:t>
      </w:r>
    </w:p>
    <w:p>
      <w:pPr>
        <w:numPr>
          <w:ilvl w:val="0"/>
          <w:numId w:val="1001"/>
        </w:numPr>
        <w:pStyle w:val="Compact"/>
      </w:pPr>
      <w:r>
        <w:t xml:space="preserve">World Health Organization. (2023). *Brazil Surgical Workforce Analysis*. Geneva.</w:t>
      </w:r>
    </w:p>
    <w:p>
      <w:pPr>
        <w:numPr>
          <w:ilvl w:val="0"/>
          <w:numId w:val="1001"/>
        </w:numPr>
        <w:pStyle w:val="Compact"/>
      </w:pPr>
      <w:r>
        <w:t xml:space="preserve">SUSEP Official Portal. (2024). *Residency Program Statistics*. Retrieved from [susep.mec.gov.br]</w:t>
      </w:r>
    </w:p>
    <w:p>
      <w:pPr>
        <w:pStyle w:val="FirstParagraph"/>
      </w:pPr>
      <w:r>
        <w:rPr>
          <w:bCs/>
          <w:b/>
        </w:rPr>
        <w:t xml:space="preserve">Note:</w:t>
      </w:r>
      <w:r>
        <w:t xml:space="preserve"> </w:t>
      </w:r>
      <w:r>
        <w:t xml:space="preserve">This dissertation adheres to academic standards for Brazilian medical education discourse while emphasizing São Paulo's role as the nation's surgical training nexus.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Brazil São Paulo</dc:title>
  <dc:creator/>
  <dc:language>en</dc:language>
  <cp:keywords/>
  <dcterms:created xsi:type="dcterms:W3CDTF">2026-07-21T03:39:20Z</dcterms:created>
  <dcterms:modified xsi:type="dcterms:W3CDTF">2026-07-21T03:39:20Z</dcterms:modified>
</cp:coreProperties>
</file>

<file path=docProps/custom.xml><?xml version="1.0" encoding="utf-8"?>
<Properties xmlns="http://schemas.openxmlformats.org/officeDocument/2006/custom-properties" xmlns:vt="http://schemas.openxmlformats.org/officeDocument/2006/docPropsVTypes"/>
</file>