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Landscape</w:t>
      </w:r>
    </w:p>
    <w:bookmarkStart w:id="25" w:name="Xd34b51857e5dc7acfc68c7194e561bcd941b49e"/>
    <w:p>
      <w:pPr>
        <w:pStyle w:val="Heading1"/>
      </w:pPr>
      <w:r>
        <w:t xml:space="preserve">Dissertation: The Evolving Role of the Surgeon in China Guangzhou's Healthcare Landscape</w:t>
      </w:r>
    </w:p>
    <w:p>
      <w:pPr>
        <w:pStyle w:val="FirstParagraph"/>
      </w:pPr>
      <w:r>
        <w:t xml:space="preserve">This academic Dissertation presents a comprehensive analysis of the critical role and future trajectory of the modern-day Surgeon within the dynamic healthcare ecosystem of China Guangzhou. As one of Asia's most populous and economically vibrant cities, Guangzhou demands a sophisticated, adaptive, and highly skilled surgical workforce to meet the escalating health needs of its 15+ million residents. This Dissertation argues that the Surgeon in China Guangzhou is no longer merely a technical practitioner but a pivotal agent within an integrated healthcare system facing unique demographic, technological, and societal challenges.</w:t>
      </w:r>
    </w:p>
    <w:bookmarkStart w:id="20" w:name="Xef2bc7d372e6deda9b3757d3a3fe20435246dc5"/>
    <w:p>
      <w:pPr>
        <w:pStyle w:val="Heading2"/>
      </w:pPr>
      <w:r>
        <w:t xml:space="preserve">The Imperative for Advanced Surgical Expertise in China Guangzhou</w:t>
      </w:r>
    </w:p>
    <w:p>
      <w:pPr>
        <w:pStyle w:val="FirstParagraph"/>
      </w:pPr>
      <w:r>
        <w:t xml:space="preserve">China Guangzhou stands as a major medical hub in southern China, home to world-class institutions like Sun Yat-sen University Cancer Center (SYSUCC) and the First Affiliated Hospital of Guangzhou Medical University. The rapid urbanization and aging population within China Guangzhou have significantly increased the burden of complex diseases – from cardiovascular conditions to oncological emergencies – demanding advanced surgical interventions. This Dissertation underscores that the Surgeon in this context must be proficient not only in traditional procedures but also adept at embracing minimally invasive techniques, robotic-assisted surgery (RAS), and precision medicine. The scarcity of specialized surgeons within Guangzhou’s public healthcare network directly impacts patient outcomes and access to timely care, making the development of a robust Surgeon pipeline an urgent priority.</w:t>
      </w:r>
    </w:p>
    <w:bookmarkEnd w:id="20"/>
    <w:bookmarkStart w:id="21" w:name="Xe11963a61a6fb419181555e0a02de69473bb2ae"/>
    <w:p>
      <w:pPr>
        <w:pStyle w:val="Heading2"/>
      </w:pPr>
      <w:r>
        <w:t xml:space="preserve">Challenges Facing the Surgeon in Contemporary China Guangzhou</w:t>
      </w:r>
    </w:p>
    <w:p>
      <w:pPr>
        <w:pStyle w:val="FirstParagraph"/>
      </w:pPr>
      <w:r>
        <w:t xml:space="preserve">This Dissertation meticulously identifies key challenges confronting the Surgeon operating within China Guangzhou. Firstly, there is a significant geographic disparity in surgical resource allocation; while elite hospitals in central Guangzhou attract high-volume caseloads, peripheral districts and rural communities under the city's jurisdiction often face critical shortages of qualified Surgeons. Secondly, integrating cutting-edge technologies like AI-assisted diagnostics and RAS requires substantial investment in both infrastructure and continuous professional development – a hurdle many institutions within China Guangzhou grapple with. Thirdly, evolving patient expectations in an increasingly affluent Guangzhou demand not just technical excellence from the Surgeon but also exceptional communication skills, cultural competence, and ethical decision-making. The Dissertation further posits that the psychological toll of high-stakes surgical practice in a densely populated metropolis is often under-recognized within current training frameworks.</w:t>
      </w:r>
    </w:p>
    <w:bookmarkEnd w:id="21"/>
    <w:bookmarkStart w:id="22" w:name="Xa118b17785fcd59d1857c274d1e9af804fce769"/>
    <w:p>
      <w:pPr>
        <w:pStyle w:val="Heading2"/>
      </w:pPr>
      <w:r>
        <w:t xml:space="preserve">Strategic Integration: The Surgeon as a Systemic Catalyst</w:t>
      </w:r>
    </w:p>
    <w:p>
      <w:pPr>
        <w:pStyle w:val="FirstParagraph"/>
      </w:pPr>
      <w:r>
        <w:t xml:space="preserve">Beyond technical skill, this Dissertation reframes the role of the Surgeon in China Guangzhou as a systemic catalyst for broader healthcare improvement. A modern Surgeon must actively collaborate with epidemiologists, primary care physicians, nurses, and health administrators to optimize patient pathways – from pre-operative assessment through post-surgical rehabilitation within Guangzhou's unique public-private healthcare mix. The Dissertation cites evidence from the 2023 Guangdong Health Report indicating that hospitals where Surgeons lead multidisciplinary teams achieve significantly lower post-operative complication rates and shorter average hospital stays. Furthermore, the Surgeon is positioned as a key educator, training the next generation of medical professionals within Guangzhou’s universities and teaching hospitals, thereby ensuring long-term capacity building for China's southern metropolis.</w:t>
      </w:r>
    </w:p>
    <w:bookmarkEnd w:id="22"/>
    <w:bookmarkStart w:id="23" w:name="Xb3a554f5b59c1ae64f8c8a24c1171ef9d31a4a7"/>
    <w:p>
      <w:pPr>
        <w:pStyle w:val="Heading2"/>
      </w:pPr>
      <w:r>
        <w:t xml:space="preserve">Future Trajectories: Technology and Training in China Guangzhou</w:t>
      </w:r>
    </w:p>
    <w:p>
      <w:pPr>
        <w:pStyle w:val="FirstParagraph"/>
      </w:pPr>
      <w:r>
        <w:t xml:space="preserve">The future trajectory of the Surgeon in China Guangzhou, as detailed in this Dissertation, is intrinsically linked to technological adoption and innovative training models. The city's commitment to becoming a national leader in medical technology necessitates that Surgeons become fluent users of telemedicine platforms for remote consultations and virtual surgical planning. This Dissertation strongly advocates for enhanced simulation-based training programs within Guangzhou’s medical universities, reducing reliance on high-risk live patient exposure during early career stages. Crucially, the Dissertation emphasizes the need to tailor these training curricula specifically to address local disease burdens prevalent in southern China – such as nasopharyngeal carcinoma and endemic infectious diseases – ensuring Surgeons are optimally equipped for Guangzhou’s specific context.</w:t>
      </w:r>
    </w:p>
    <w:bookmarkEnd w:id="23"/>
    <w:bookmarkStart w:id="24" w:name="X80fdb62a71b7fb493d5c009b961b0945eafc978"/>
    <w:p>
      <w:pPr>
        <w:pStyle w:val="Heading2"/>
      </w:pPr>
      <w:r>
        <w:t xml:space="preserve">Conclusion: The Indispensable Surgeon for China Guangzhou's Health Future</w:t>
      </w:r>
    </w:p>
    <w:p>
      <w:pPr>
        <w:pStyle w:val="FirstParagraph"/>
      </w:pPr>
      <w:r>
        <w:t xml:space="preserve">In conclusion, this Dissertation affirms that the Surgeon in China Guangzhou is not merely a clinical role but a cornerstone of the city’s public health resilience and quality-of-life advancement. As Guangzhou continues its ambitious development as an international metropolis, the demand for skilled, compassionate, and technologically adept Surgeons will only intensify. The strategic investment in cultivating this critical workforce – through targeted education reform, equitable resource distribution across Guangzhou's healthcare network, and fostering a culture of surgical innovation – is paramount. Only by recognizing the Surgeon as an indispensable pillar within China Guangzhou’s holistic healthcare strategy can the city sustain its position as a model for urban health management in rapidly developing regions of Asia. The future well-being of millions depends on it; this Dissertation serves as both an urgent call to action and a roadmap for elevating the Surgeon's vital contribution within China Guangzhou.</w:t>
      </w:r>
    </w:p>
    <w:p>
      <w:pPr>
        <w:pStyle w:val="BodyText"/>
      </w:pPr>
      <w:r>
        <w:rPr>
          <w:bCs/>
          <w:b/>
        </w:rPr>
        <w:t xml:space="preserve">Keywords:</w:t>
      </w:r>
      <w:r>
        <w:t xml:space="preserve"> </w:t>
      </w:r>
      <w:r>
        <w:t xml:space="preserve">Dissertation, Surgeon,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China Guangzhou's Healthcare Landscape</dc:title>
  <dc:creator/>
  <cp:keywords/>
  <dcterms:created xsi:type="dcterms:W3CDTF">2026-07-15T07:58:42Z</dcterms:created>
  <dcterms:modified xsi:type="dcterms:W3CDTF">2026-07-15T07:58:42Z</dcterms:modified>
</cp:coreProperties>
</file>

<file path=docProps/custom.xml><?xml version="1.0" encoding="utf-8"?>
<Properties xmlns="http://schemas.openxmlformats.org/officeDocument/2006/custom-properties" xmlns:vt="http://schemas.openxmlformats.org/officeDocument/2006/docPropsVTypes"/>
</file>