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France</w:t>
      </w:r>
      <w:r>
        <w:t xml:space="preserve"> </w:t>
      </w:r>
      <w:r>
        <w:t xml:space="preserve">Paris</w:t>
      </w:r>
    </w:p>
    <w:bookmarkStart w:id="25" w:name="X6ce5cfaf4b8dee833868867d7f5b33eb82e62f6"/>
    <w:p>
      <w:pPr>
        <w:pStyle w:val="Heading1"/>
      </w:pPr>
      <w:r>
        <w:t xml:space="preserve">The Rigorous Pathway to Surgical Excellence: A Dissertation on Becoming a Surgeon in France Paris</w:t>
      </w:r>
    </w:p>
    <w:p>
      <w:pPr>
        <w:pStyle w:val="FirstParagraph"/>
      </w:pPr>
      <w:r>
        <w:t xml:space="preserve">Within the prestigious landscape of French medical education, the journey to becoming a</w:t>
      </w:r>
      <w:r>
        <w:t xml:space="preserve"> </w:t>
      </w:r>
      <w:r>
        <w:rPr>
          <w:iCs/>
          <w:i/>
        </w:rPr>
        <w:t xml:space="preserve">Surgeon</w:t>
      </w:r>
      <w:r>
        <w:t xml:space="preserve"> </w:t>
      </w:r>
      <w:r>
        <w:t xml:space="preserve">represents one of the most demanding and respected professional trajectories. This dissertation examines the comprehensive educational framework, cultural expectations, and institutional rigor required to practice surgical medicine in</w:t>
      </w:r>
      <w:r>
        <w:t xml:space="preserve"> </w:t>
      </w:r>
      <w:r>
        <w:rPr>
          <w:bCs/>
          <w:b/>
        </w:rPr>
        <w:t xml:space="preserve">France Paris</w:t>
      </w:r>
      <w:r>
        <w:t xml:space="preserve">, where historical legacy converges with modern healthcare innovation. As Paris remains Europe's foremost center for surgical training, this analysis underscores why mastering this path demands unwavering dedication across eight transformative years.</w:t>
      </w:r>
    </w:p>
    <w:bookmarkStart w:id="20" w:name="Xb8d67fb938cb6ce4b8c5ea6552bde63285f6f0a"/>
    <w:p>
      <w:pPr>
        <w:pStyle w:val="Heading2"/>
      </w:pPr>
      <w:r>
        <w:t xml:space="preserve">Historical Foundations and Parisian Medical Legacy</w:t>
      </w:r>
    </w:p>
    <w:p>
      <w:pPr>
        <w:pStyle w:val="FirstParagraph"/>
      </w:pPr>
      <w:r>
        <w:t xml:space="preserve">The lineage of surgical mastery in</w:t>
      </w:r>
      <w:r>
        <w:t xml:space="preserve"> </w:t>
      </w:r>
      <w:r>
        <w:rPr>
          <w:bCs/>
          <w:b/>
        </w:rPr>
        <w:t xml:space="preserve">France Paris</w:t>
      </w:r>
      <w:r>
        <w:t xml:space="preserve"> </w:t>
      </w:r>
      <w:r>
        <w:t xml:space="preserve">stretches back to the 18th century, when pioneering figures like Ambroise Paré established foundational principles still taught today. Parisian institutions—particularly the Sorbonne University Hospitals and Hôpitaux de Paris—have long served as crucibles for surgical innovation. This dissertation contends that the city’s unique medical ecosystem, where historic teaching hospitals coexist with cutting-edge research centers like INSERM, creates an irreplaceable environment for cultivating surgical excellence. Unlike other European capitals, Paris offers unparalleled access to specialized case diversity within a single metropolitan area, from trauma centers treating complex polytrauma to niche oncology facilities handling rare malignancies.</w:t>
      </w:r>
    </w:p>
    <w:bookmarkEnd w:id="20"/>
    <w:bookmarkStart w:id="21" w:name="X0c1bf790310c527275da5f2e2519b921a4eb439"/>
    <w:p>
      <w:pPr>
        <w:pStyle w:val="Heading2"/>
      </w:pPr>
      <w:r>
        <w:t xml:space="preserve">Educational Architecture: The French Surgical Pathway</w:t>
      </w:r>
    </w:p>
    <w:p>
      <w:pPr>
        <w:pStyle w:val="FirstParagraph"/>
      </w:pPr>
      <w:r>
        <w:t xml:space="preserve">The roadmap to becoming a recognized surgeon in France Paris begins with the</w:t>
      </w:r>
      <w:r>
        <w:t xml:space="preserve"> </w:t>
      </w:r>
      <w:r>
        <w:rPr>
          <w:iCs/>
          <w:i/>
        </w:rPr>
        <w:t xml:space="preserve">Études de Santé</w:t>
      </w:r>
      <w:r>
        <w:t xml:space="preserve"> </w:t>
      </w:r>
      <w:r>
        <w:t xml:space="preserve">(five-year medical degree), followed by two years of mandatory clinical internships (</w:t>
      </w:r>
      <w:r>
        <w:rPr>
          <w:iCs/>
          <w:i/>
        </w:rPr>
        <w:t xml:space="preserve">Internat</w:t>
      </w:r>
      <w:r>
        <w:t xml:space="preserve">). However, the critical phase emerges during surgical specialization (</w:t>
      </w:r>
      <w:r>
        <w:rPr>
          <w:iCs/>
          <w:i/>
        </w:rPr>
        <w:t xml:space="preserve">Spécialité Chirurgicale</w:t>
      </w:r>
      <w:r>
        <w:t xml:space="preserve">). This dissertation emphasizes that securing a place in Paris’s competitive surgical residency program requires excelling in national written examinations (the</w:t>
      </w:r>
      <w:r>
        <w:t xml:space="preserve"> </w:t>
      </w:r>
      <w:r>
        <w:rPr>
          <w:iCs/>
          <w:i/>
        </w:rPr>
        <w:t xml:space="preserve">Concours National d’Accès à la Spécialité</w:t>
      </w:r>
      <w:r>
        <w:t xml:space="preserve">) where only 20% of applicants succeed. In Paris, top programs at institutions like Pitié-Salpêtrière or Bicêtre Hospital demand not just academic prowess but demonstrated clinical empathy—evaluated through simulated patient scenarios during selection.</w:t>
      </w:r>
    </w:p>
    <w:p>
      <w:pPr>
        <w:pStyle w:val="BodyText"/>
      </w:pPr>
      <w:r>
        <w:t xml:space="preserve">Once admitted, the surgical residency spans six years of structured training: two foundational years focusing on general surgery rotations followed by four specialized years. Crucially, Parisian programs mandate hands-on experience with advanced techniques like laparoscopic and robotic surgery from the outset. As noted in recent</w:t>
      </w:r>
      <w:r>
        <w:t xml:space="preserve"> </w:t>
      </w:r>
      <w:r>
        <w:rPr>
          <w:iCs/>
          <w:i/>
        </w:rPr>
        <w:t xml:space="preserve">Journal of French Surgical Education</w:t>
      </w:r>
      <w:r>
        <w:t xml:space="preserve"> </w:t>
      </w:r>
      <w:r>
        <w:t xml:space="preserve">(2023), trainees at Paris hospitals perform an average of 1,200 surgical procedures under supervision—significantly exceeding the national minimum. This intensity stems from Paris’s status as a hub for France’s most complex cases, where surgeons confront conditions rarely seen elsewhere.</w:t>
      </w:r>
    </w:p>
    <w:bookmarkEnd w:id="21"/>
    <w:bookmarkStart w:id="22" w:name="X91b5d37314123484848274b41f90615db08838d"/>
    <w:p>
      <w:pPr>
        <w:pStyle w:val="Heading2"/>
      </w:pPr>
      <w:r>
        <w:t xml:space="preserve">Professional Identity and Cultural Imperatives</w:t>
      </w:r>
    </w:p>
    <w:p>
      <w:pPr>
        <w:pStyle w:val="FirstParagraph"/>
      </w:pPr>
      <w:r>
        <w:t xml:space="preserve">This dissertation argues that the surgeon’s identity in France Paris transcends technical skill. French surgical culture venerates the principle of</w:t>
      </w:r>
      <w:r>
        <w:t xml:space="preserve"> </w:t>
      </w:r>
      <w:r>
        <w:rPr>
          <w:iCs/>
          <w:i/>
        </w:rPr>
        <w:t xml:space="preserve">la main tremblante</w:t>
      </w:r>
      <w:r>
        <w:t xml:space="preserve">—the trembling hand that symbolizes humility before human fragility—a concept deeply embedded in Parisian medical ethics. Trainees must master not only procedures but also nuanced communication with patients from diverse socioeconomic backgrounds, a critical skill given Paris’s demographic complexity. Furthermore, the French healthcare system’s emphasis on universal access means surgeons routinely balance life-saving interventions with resource constraints—a reality acutely felt across public hospitals in</w:t>
      </w:r>
      <w:r>
        <w:t xml:space="preserve"> </w:t>
      </w:r>
      <w:r>
        <w:rPr>
          <w:bCs/>
          <w:b/>
        </w:rPr>
        <w:t xml:space="preserve">France Paris</w:t>
      </w:r>
      <w:r>
        <w:t xml:space="preserve">.</w:t>
      </w:r>
    </w:p>
    <w:p>
      <w:pPr>
        <w:pStyle w:val="BodyText"/>
      </w:pPr>
      <w:r>
        <w:t xml:space="preserve">Equally vital is the mentorship tradition (</w:t>
      </w:r>
      <w:r>
        <w:rPr>
          <w:iCs/>
          <w:i/>
        </w:rPr>
        <w:t xml:space="preserve">sous la tutelle</w:t>
      </w:r>
      <w:r>
        <w:t xml:space="preserve">) where senior Parisian surgeons guide trainees through ethical dilemmas. A case study from Cochin Hospital (2022) revealed that 89% of surgical residents credited these relationships as pivotal in developing their decision-making frameworks—particularly during high-stakes situations like emergency trauma surgeries. This cultural dimension, absent in many Western medical systems, defines the Parisian surgeon’s professional ethos.</w:t>
      </w:r>
    </w:p>
    <w:bookmarkEnd w:id="22"/>
    <w:bookmarkStart w:id="23" w:name="contemporary-challenges-and-evolution"/>
    <w:p>
      <w:pPr>
        <w:pStyle w:val="Heading2"/>
      </w:pPr>
      <w:r>
        <w:t xml:space="preserve">Contemporary Challenges and Evolution</w:t>
      </w:r>
    </w:p>
    <w:p>
      <w:pPr>
        <w:pStyle w:val="FirstParagraph"/>
      </w:pPr>
      <w:r>
        <w:t xml:space="preserve">The dissertation acknowledges significant hurdles facing aspiring surgeons in France Paris. The 2019 healthcare reform intensified competition for surgical residency slots by reducing available positions by 15% while increasing case-load demands. Simultaneously, Paris’s rising cost of living strains trainees’ financial stability—particularly during the four-year post-graduate phase when salaries remain modest (€1,800–2,300/month). Yet Parisian institutions respond innovatively: Sorbonne University now offers subsidized housing for surgical residents and integrates AI-assisted simulation labs to optimize training efficiency.</w:t>
      </w:r>
    </w:p>
    <w:p>
      <w:pPr>
        <w:pStyle w:val="BodyText"/>
      </w:pPr>
      <w:r>
        <w:t xml:space="preserve">Moreover, gender equity remains an evolving focus. Only 32% of surgical residents in Paris are women (per 2023 Ministry of Health data), though initiatives like the</w:t>
      </w:r>
      <w:r>
        <w:t xml:space="preserve"> </w:t>
      </w:r>
      <w:r>
        <w:rPr>
          <w:iCs/>
          <w:i/>
        </w:rPr>
        <w:t xml:space="preserve">Programme Femmes en Chirurgie</w:t>
      </w:r>
      <w:r>
        <w:t xml:space="preserve"> </w:t>
      </w:r>
      <w:r>
        <w:t xml:space="preserve">at AP-HP hospitals are actively addressing this gap through mentorship networks and flexible scheduling—a testament to France Paris’s commitment to inclusive excellence.</w:t>
      </w:r>
    </w:p>
    <w:bookmarkEnd w:id="23"/>
    <w:bookmarkStart w:id="24" w:name="Xb2a2e5f38fb813b0e70d85225134df0de75a955"/>
    <w:p>
      <w:pPr>
        <w:pStyle w:val="Heading2"/>
      </w:pPr>
      <w:r>
        <w:t xml:space="preserve">Conclusion: The Surgeon as Cultural Custodian</w:t>
      </w:r>
    </w:p>
    <w:p>
      <w:pPr>
        <w:pStyle w:val="FirstParagraph"/>
      </w:pPr>
      <w:r>
        <w:t xml:space="preserve">This dissertation affirms that becoming a surgeon in France Paris is not merely an academic achievement but a profound cultural induction. It requires mastering intricate technical skills within an ecosystem where historical tradition fuels contemporary innovation—where the legacy of Louis Pasteur’s surgical laboratories informs today’s AI-driven operating theaters at Necker-Enfants Malades Hospital. The path demands resilience through eight years of escalating responsibility, culminating in certification that confers not just professional status but membership in France’s elite medical guild.</w:t>
      </w:r>
    </w:p>
    <w:p>
      <w:pPr>
        <w:pStyle w:val="BodyText"/>
      </w:pPr>
      <w:r>
        <w:t xml:space="preserve">As Paris continues to lead global surgical advancements—from pioneering minimally invasive techniques to pioneering regenerative medicine—the role of the surgeon transcends procedure execution. In France Paris, the surgeon is simultaneously scientist, caregiver, and guardian of a 300-year-old tradition. For those who navigate this rigorous journey, success means joining a lineage where every incision carries the weight of history and hope—a legacy preserved through disciplined excellence in one of Europe’s most demanding medical environments.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France Paris</dc:title>
  <dc:creator/>
  <dc:language>en</dc:language>
  <cp:keywords/>
  <dcterms:created xsi:type="dcterms:W3CDTF">2026-04-30T06:21:03Z</dcterms:created>
  <dcterms:modified xsi:type="dcterms:W3CDTF">2026-04-30T06:21:03Z</dcterms:modified>
</cp:coreProperties>
</file>

<file path=docProps/custom.xml><?xml version="1.0" encoding="utf-8"?>
<Properties xmlns="http://schemas.openxmlformats.org/officeDocument/2006/custom-properties" xmlns:vt="http://schemas.openxmlformats.org/officeDocument/2006/docPropsVTypes"/>
</file>