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Italy,</w:t>
      </w:r>
      <w:r>
        <w:t xml:space="preserve"> </w:t>
      </w:r>
      <w:r>
        <w:t xml:space="preserve">Focusing</w:t>
      </w:r>
      <w:r>
        <w:t xml:space="preserve"> </w:t>
      </w:r>
      <w:r>
        <w:t xml:space="preserve">on</w:t>
      </w:r>
      <w:r>
        <w:t xml:space="preserve"> </w:t>
      </w:r>
      <w:r>
        <w:t xml:space="preserve">Rome</w:t>
      </w:r>
    </w:p>
    <w:bookmarkStart w:id="26" w:name="X10d63795fa2ee68c36ea0cd104f16828dc6cc91"/>
    <w:p>
      <w:pPr>
        <w:pStyle w:val="Heading1"/>
      </w:pPr>
      <w:r>
        <w:t xml:space="preserve">The Evolution and Contemporary Practice of the Surgeon in Italy: A Dissertation Focused on Rome</w:t>
      </w:r>
    </w:p>
    <w:p>
      <w:pPr>
        <w:pStyle w:val="FirstParagraph"/>
      </w:pPr>
      <w:r>
        <w:t xml:space="preserve">This dissertation examines the professional trajectory, challenges, and future prospects of the modern surgeon within the Italian healthcare landscape, with a specific emphasis on Rome as a pivotal hub for surgical excellence. The role of the surgeon in Italy represents a synthesis of ancient medical tradition, rigorous academic training, and contemporary technological integration. Rome's unique position as Italy's capital city and home to premier medical institutions provides an essential case study for understanding the complexities faced by surgeons navigating this demanding profession.</w:t>
      </w:r>
    </w:p>
    <w:bookmarkStart w:id="20" w:name="X81aab103885d4d9929c8a1603d351ffb6062b6a"/>
    <w:p>
      <w:pPr>
        <w:pStyle w:val="Heading2"/>
      </w:pPr>
      <w:r>
        <w:t xml:space="preserve">The Italian Surgical Education Pathway: Rigor and Tradition</w:t>
      </w:r>
    </w:p>
    <w:p>
      <w:pPr>
        <w:pStyle w:val="FirstParagraph"/>
      </w:pPr>
      <w:r>
        <w:t xml:space="preserve">Becoming a recognized Surgeon in Italy demands a highly structured, multi-stage educational journey. Following completion of the six-year Medical Degree (Laurea Magistrale in Medicina e Chirurgia), aspiring surgeons must successfully pass the National Competition (Concorso Nazionale) to enter specialized training. This residency program, typically lasting 5-7 years depending on the surgical subspecialty, is conducted under the supervision of accredited hospitals and professors. In Rome, institutions like Sapienza University of Rome and its affiliated teaching hospitals – notably Azienda Ospedaliero-Universitaria Policlinico Agostino Gemelli (Gemelli) – serve as crucibles for developing surgical expertise. This dissertation underscores that the journey to becoming a Surgeon in Italy is not merely academic; it embodies the nation's deep respect for medical tradition, requiring profound dedication and clinical acumen honed over years of intensive practice under expert guidance.</w:t>
      </w:r>
    </w:p>
    <w:bookmarkEnd w:id="20"/>
    <w:bookmarkStart w:id="21" w:name="Xdfe400642ae243a29dd878989a5fd59f3145fa2"/>
    <w:p>
      <w:pPr>
        <w:pStyle w:val="Heading2"/>
      </w:pPr>
      <w:r>
        <w:t xml:space="preserve">Rome: The Epicenter of Surgical Innovation and Training</w:t>
      </w:r>
    </w:p>
    <w:p>
      <w:pPr>
        <w:pStyle w:val="FirstParagraph"/>
      </w:pPr>
      <w:r>
        <w:t xml:space="preserve">Rome's significance as a center for surgical medicine is unparalleled within Italy. Home to the country's oldest university hospital system, Sapienza, and cutting-edge facilities like the Gemelli Hospital (a leader in minimally invasive surgery, oncological surgery, and robotic procedures), Rome attracts medical professionals from across the peninsula. The city hosts major national surgical congresses and serves as a primary training ground for surgeons destined to serve Italy's population. This dissertation argues that Rome's unique ecosystem – blending historical academic prestige with state-of-the-art facilities and a diverse patient base – creates an unparalleled environment for the Surgeon to develop both technical mastery and nuanced clinical judgment. The proximity of numerous high-volume hospitals fosters collaborative learning, essential for mastering complex procedures demanded by Italy's aging demographic.</w:t>
      </w:r>
    </w:p>
    <w:bookmarkEnd w:id="21"/>
    <w:bookmarkStart w:id="22" w:name="Xefad6afaac9e6bf4bc1f2c5bfa9b28c4f6a1bd6"/>
    <w:p>
      <w:pPr>
        <w:pStyle w:val="Heading2"/>
      </w:pPr>
      <w:r>
        <w:t xml:space="preserve">Contemporary Challenges Facing the Italian Surgeon</w:t>
      </w:r>
    </w:p>
    <w:p>
      <w:pPr>
        <w:pStyle w:val="FirstParagraph"/>
      </w:pPr>
      <w:r>
        <w:t xml:space="preserve">Despite Rome's advantages, the profession of Surgeon in Italy confronts significant systemic challenges. Persistent issues include resource constraints within public healthcare (SSN), lengthy administrative burdens, and a growing shortage of surgical specialists relative to population needs, particularly outside major metropolitan areas. This dissertation analyzes how these factors impact the daily reality for Surgeons in Rome: managing high caseloads, navigating complex scheduling within under-resourced systems, and balancing clinical duties with the demands of academic research – a critical component for career progression within prestigious institutions like those in Rome. The emotional and physical toll of long hours, common across Italian surgical practice but amplified by resource limitations, represents a critical area requiring attention. Furthermore, adapting to rapidly evolving technologies (like advanced robotics or AI-assisted diagnostics) requires continuous professional development, adding another layer of complexity for the contemporary Surgeon.</w:t>
      </w:r>
    </w:p>
    <w:bookmarkEnd w:id="22"/>
    <w:bookmarkStart w:id="23" w:name="X483f9223b1b755f7205b1846347840c9b1af554"/>
    <w:p>
      <w:pPr>
        <w:pStyle w:val="Heading2"/>
      </w:pPr>
      <w:r>
        <w:t xml:space="preserve">The Cultural Context: Surgeon as Guardian of Life</w:t>
      </w:r>
    </w:p>
    <w:p>
      <w:pPr>
        <w:pStyle w:val="FirstParagraph"/>
      </w:pPr>
      <w:r>
        <w:t xml:space="preserve">The Italian perception of the Surgeon carries a weight beyond technical skill. The profession is deeply intertwined with cultural values emphasizing patient trust, personal responsibility, and a holistic view of care. In Rome, this manifests in the expectation for surgeons to engage deeply with patients and families within a social context often different from more transactional healthcare models elsewhere. This dissertation emphasizes that the Surgeon in Italy is not merely an operator but a trusted guardian of life, a role demanding exceptional communication skills alongside surgical prowess. Navigating these cultural expectations within Rome's unique social fabric is as critical to professional success as mastering laparoscopic techniques.</w:t>
      </w:r>
    </w:p>
    <w:bookmarkEnd w:id="23"/>
    <w:bookmarkStart w:id="24" w:name="future-prospects-and-the-path-forward"/>
    <w:p>
      <w:pPr>
        <w:pStyle w:val="Heading2"/>
      </w:pPr>
      <w:r>
        <w:t xml:space="preserve">Future Prospects and the Path Forward</w:t>
      </w:r>
    </w:p>
    <w:p>
      <w:pPr>
        <w:pStyle w:val="FirstParagraph"/>
      </w:pPr>
      <w:r>
        <w:t xml:space="preserve">The future for the Surgeon in Italy, particularly within Rome, hinges on strategic investment and systemic reform. This dissertation concludes with a call for enhanced funding for surgical training programs, streamlined administrative processes to reduce burnout, and greater integration of technology to improve efficiency and outcomes. Rome's position as a leader offers an ideal model: leveraging its existing infrastructure to pioneer new training paradigms and telemedicine applications that can extend expert surgical care beyond the capital city. The success of Italian Surgeons in Rome will be measured not only by technical achievements but also by their ability to lead within a reformed system, ensuring sustainable access to high-quality surgical care for all Italians. As Italy seeks to modernize its healthcare infrastructure, the role of the Surgeon – trained and practiced in cities like Rome – remains central to national health strategy.</w:t>
      </w:r>
    </w:p>
    <w:bookmarkEnd w:id="24"/>
    <w:bookmarkStart w:id="25" w:name="conclusion-the-enduring-legacy-in-rome"/>
    <w:p>
      <w:pPr>
        <w:pStyle w:val="Heading2"/>
      </w:pPr>
      <w:r>
        <w:t xml:space="preserve">Conclusion: The Enduring Legacy in Rome</w:t>
      </w:r>
    </w:p>
    <w:p>
      <w:pPr>
        <w:pStyle w:val="FirstParagraph"/>
      </w:pPr>
      <w:r>
        <w:t xml:space="preserve">This dissertation has illuminated the intricate path of the Surgeon within Italy, with Rome serving as its definitive focal point. From the demanding academic rigor of Sapienza University to the high-stakes environment of Gemelli Hospital, Rome embodies both the challenges and opportunities inherent in surgical practice on this national scale. The Surgeon in Italy is a product of centuries-old tradition meeting 21st-century demands; their work is vital to public health and deeply respected within Italian culture. Addressing systemic issues while nurturing the next generation of surgeons through Rome's premier institutions is not merely advantageous but essential for Italy's future healthcare resilience. As this dissertation demonstrates, understanding the surgeon in Italy, specifically through the lens of Rome, provides critical insights into a profession that remains indispensable to national well-being and medical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 of the Surgeon in Italy, Focusing on Rome</dc:title>
  <dc:creator/>
  <dc:language>en</dc:language>
  <cp:keywords/>
  <dcterms:created xsi:type="dcterms:W3CDTF">2026-04-30T02:20:25Z</dcterms:created>
  <dcterms:modified xsi:type="dcterms:W3CDTF">2026-04-30T02:20:25Z</dcterms:modified>
</cp:coreProperties>
</file>

<file path=docProps/custom.xml><?xml version="1.0" encoding="utf-8"?>
<Properties xmlns="http://schemas.openxmlformats.org/officeDocument/2006/custom-properties" xmlns:vt="http://schemas.openxmlformats.org/officeDocument/2006/docPropsVTypes"/>
</file>