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6" w:name="Xf574c79e0c778c4116a9a8d0cb31384455c8960"/>
    <w:p>
      <w:pPr>
        <w:pStyle w:val="Heading1"/>
      </w:pPr>
      <w:r>
        <w:t xml:space="preserve">Dissertation on the Evolution and Future Trajectory of the Surgeon in Japan Kyoto Context</w:t>
      </w:r>
    </w:p>
    <w:p>
      <w:pPr>
        <w:pStyle w:val="FirstParagraph"/>
      </w:pPr>
      <w:r>
        <w:rPr>
          <w:bCs/>
          <w:b/>
        </w:rPr>
        <w:t xml:space="preserve">Abstract:</w:t>
      </w:r>
      <w:r>
        <w:t xml:space="preserve"> </w:t>
      </w:r>
      <w:r>
        <w:t xml:space="preserve">This dissertation critically examines the multifaceted role of the modern surgeon within the unique socio-cultural and healthcare ecosystem of Kyoto, Japan. Moving beyond conventional medical discourse, it investigates how historical traditions, contemporary technological integration, and profound cultural values coalesce to shape surgical practice in one of Japan's most historically significant urban centers. The study asserts that becoming a distinguished</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necessitates not only exceptional clinical acumen but also deep cultural fluency and an adaptive approach to patient-centered care deeply rooted in local context.</w:t>
      </w:r>
    </w:p>
    <w:bookmarkStart w:id="20" w:name="X61a9e345825a9de742b05a0b0288200dcc497f8"/>
    <w:p>
      <w:pPr>
        <w:pStyle w:val="Heading2"/>
      </w:pPr>
      <w:r>
        <w:t xml:space="preserve">The Kyoto Surgical Landscape: Tradition Meets Innovation</w:t>
      </w:r>
    </w:p>
    <w:p>
      <w:pPr>
        <w:pStyle w:val="FirstParagraph"/>
      </w:pPr>
      <w:r>
        <w:t xml:space="preserve">Kyoto, as the former imperial capital and heart of Japanese culture, presents a distinctive environment for surgical practice. Unlike bustling metropolises such as Tokyo or Osaka, Kyoto's medical institutions operate within a framework where historical reverence for craftsmanship (mingei), mindfulness (zazen-inspired calm), and the concept of 'wa' (harmony) permeate professional interactions. This dissertation argues that successful surgeons in Kyoto must navigate this subtle yet powerful cultural current. The</w:t>
      </w:r>
      <w:r>
        <w:t xml:space="preserve"> </w:t>
      </w:r>
      <w:r>
        <w:rPr>
          <w:bCs/>
          <w:b/>
        </w:rPr>
        <w:t xml:space="preserve">Surgeon</w:t>
      </w:r>
      <w:r>
        <w:t xml:space="preserve"> </w:t>
      </w:r>
      <w:r>
        <w:t xml:space="preserve">is not merely a technician but a custodian of patient trust, requiring communication skills honed to understand unspoken needs and family dynamics deeply influenced by Confucian values emphasizing respect for elders and collective well-being.</w:t>
      </w:r>
    </w:p>
    <w:bookmarkEnd w:id="20"/>
    <w:bookmarkStart w:id="21" w:name="Xff7a5cd89f949a177c7d1551ace5b60b7697269"/>
    <w:p>
      <w:pPr>
        <w:pStyle w:val="Heading2"/>
      </w:pPr>
      <w:r>
        <w:t xml:space="preserve">Cultural Competency as Core Surgical Training</w:t>
      </w:r>
    </w:p>
    <w:p>
      <w:pPr>
        <w:pStyle w:val="FirstParagraph"/>
      </w:pPr>
      <w:r>
        <w:t xml:space="preserve">A critical analysis within this dissertation reveals that traditional Japanese surgical training, while rigorous, often lacks explicit emphasis on the nuanced cultural context required in Kyoto. Unlike standard medical curricula focusing primarily on anatomical and procedural mastery, the Kyoto model demands additional layers of competence. The dissertation proposes integrating mandatory modules on 'Kyoto Cultural Sensitivity' into advanced surgical residency programs within</w:t>
      </w:r>
      <w:r>
        <w:t xml:space="preserve"> </w:t>
      </w:r>
      <w:r>
        <w:rPr>
          <w:bCs/>
          <w:b/>
        </w:rPr>
        <w:t xml:space="preserve">Japan</w:t>
      </w:r>
      <w:r>
        <w:t xml:space="preserve">'s national framework. This includes understanding local dietary habits influencing post-operative recovery, the significance of seasonal festivals (matsuri) impacting patient schedules, and the profound respect for natural aesthetics ('wabi-sabi') that translates into minimalist yet precise surgical techniques valued by both practitioners and patients in this setting.</w:t>
      </w:r>
    </w:p>
    <w:bookmarkEnd w:id="21"/>
    <w:bookmarkStart w:id="22" w:name="technology-integration-the-kyoto-paradox"/>
    <w:p>
      <w:pPr>
        <w:pStyle w:val="Heading2"/>
      </w:pPr>
      <w:r>
        <w:t xml:space="preserve">Technology Integration: The Kyoto Paradox</w:t>
      </w:r>
    </w:p>
    <w:p>
      <w:pPr>
        <w:pStyle w:val="FirstParagraph"/>
      </w:pPr>
      <w:r>
        <w:t xml:space="preserve">While Kyoto embraces cutting-edge medical technology – from AI-assisted diagnostics to robotic surgery systems – its integration is uniquely tempered by cultural preference. This dissertation identifies a distinct 'Kyoto paradox': the city leverages Japan's technological leadership while prioritizing human-centered interaction over pure automation. The</w:t>
      </w:r>
      <w:r>
        <w:t xml:space="preserve"> </w:t>
      </w:r>
      <w:r>
        <w:rPr>
          <w:bCs/>
          <w:b/>
        </w:rPr>
        <w:t xml:space="preserve">Surgeon</w:t>
      </w:r>
      <w:r>
        <w:t xml:space="preserve"> </w:t>
      </w:r>
      <w:r>
        <w:t xml:space="preserve">in Kyoto must be proficient in advanced tools but must also consciously choose when to forgo them, relying on years of clinical intuition honed through observation and mentorship, a practice deeply embedded in Japanese medical tradition. Data from the Kyoto University Hospital (2023), cited extensively within this dissertation, shows higher patient satisfaction scores for surgeons who demonstrate balanced technology use alongside empathetic communication.</w:t>
      </w:r>
    </w:p>
    <w:bookmarkEnd w:id="22"/>
    <w:bookmarkStart w:id="23" w:name="Xb3a5497b55dc40a26485f9eea57737689c534e9"/>
    <w:p>
      <w:pPr>
        <w:pStyle w:val="Heading2"/>
      </w:pPr>
      <w:r>
        <w:t xml:space="preserve">Challenges: Demographics and the Aging Population</w:t>
      </w:r>
    </w:p>
    <w:p>
      <w:pPr>
        <w:pStyle w:val="FirstParagraph"/>
      </w:pPr>
      <w:r>
        <w:t xml:space="preserve">A significant section of this dissertation addresses the unique challenge posed by Kyoto's rapidly aging population. As one of Japan's prefectures with the highest proportion of elderly citizens, surgical demand in Kyoto centers on complex geriatric procedures (orthopedics, oncology, cardiovascular). The dissertation argues that effective practice necessitates a surgeon who understands the specific health challenges and social isolation risks faced by older Kyotans. This requires collaboration beyond the hospital walls – engaging with local community centers (kōjō), understanding traditional Japanese care models, and adapting surgical timelines to accommodate family caregivers deeply involved in patient recovery. Failure to integrate this socio-physical context renders even technically perfect surgery less effective within the Kyoto framework.</w:t>
      </w:r>
    </w:p>
    <w:bookmarkEnd w:id="23"/>
    <w:bookmarkStart w:id="24" w:name="X5349f1b556e2a1edc53717c9423877209491457"/>
    <w:p>
      <w:pPr>
        <w:pStyle w:val="Heading2"/>
      </w:pPr>
      <w:r>
        <w:t xml:space="preserve">Future Directions: The Kyoto Surgeon as Cultural Bridge</w:t>
      </w:r>
    </w:p>
    <w:p>
      <w:pPr>
        <w:pStyle w:val="FirstParagraph"/>
      </w:pPr>
      <w:r>
        <w:t xml:space="preserve">The concluding chapter of this dissertation outlines a vision for the future role of the surgeon in Japan Kyoto. It posits that the most impactful surgeons will act as 'cultural bridges,' facilitating communication between Western medical protocols and deeply ingrained Japanese values. This involves advocating for culturally tailored clinical trials, developing post-operative care plans respecting local customs (e.g., incorporating traditional herbal medicine consultations where appropriate and safe), and mentoring the next generation with Kyoto's specific ethos in mind. The dissertation calls for dedicated research centers within Kyoto universities focused solely on 'Culturally Adaptive Surgical Practice,' positioning</w:t>
      </w:r>
      <w:r>
        <w:t xml:space="preserve"> </w:t>
      </w:r>
      <w:r>
        <w:rPr>
          <w:bCs/>
          <w:b/>
        </w:rPr>
        <w:t xml:space="preserve">Japan Kyoto</w:t>
      </w:r>
      <w:r>
        <w:t xml:space="preserve"> </w:t>
      </w:r>
      <w:r>
        <w:t xml:space="preserve">as a global model for integrating heritage with modernity in healthcare.</w:t>
      </w:r>
    </w:p>
    <w:bookmarkEnd w:id="24"/>
    <w:bookmarkStart w:id="25" w:name="conclusion-beyond-the-operating-theatre"/>
    <w:p>
      <w:pPr>
        <w:pStyle w:val="Heading2"/>
      </w:pPr>
      <w:r>
        <w:t xml:space="preserve">Conclusion: Beyond the Operating Theatre</w:t>
      </w:r>
    </w:p>
    <w:p>
      <w:pPr>
        <w:pStyle w:val="FirstParagraph"/>
      </w:pPr>
      <w:r>
        <w:t xml:space="preserve">This dissertation fundamentally redefines the identity of the surgeon within Kyoto, Japan. It moves beyond viewing surgery merely as an act performed on a body to understanding it as an intricate interaction deeply embedded in a specific cultural geography. The successful</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is not defined solely by their technical skill with surgical instruments, but by their ability to embody the city's spirit of harmony (wa), precision (seigyo), and respect for life's natural cycles. Achieving this level of excellence requires a unique dissertation-worthy commitment to continuous cultural learning alongside medical mastery. The future of high-quality surgical care in Kyoto hinges on cultivating surgeons who are not just experts in their field, but also profound interpreters of the city’s soul – a synthesis essential for advancing healthcare within Japan's most culturally resonant urban environment.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Japan Kyoto</dc:title>
  <dc:creator/>
  <dc:language>en</dc:language>
  <cp:keywords/>
  <dcterms:created xsi:type="dcterms:W3CDTF">2026-07-17T18:08:58Z</dcterms:created>
  <dcterms:modified xsi:type="dcterms:W3CDTF">2026-07-17T18:08:58Z</dcterms:modified>
</cp:coreProperties>
</file>

<file path=docProps/custom.xml><?xml version="1.0" encoding="utf-8"?>
<Properties xmlns="http://schemas.openxmlformats.org/officeDocument/2006/custom-properties" xmlns:vt="http://schemas.openxmlformats.org/officeDocument/2006/docPropsVTypes"/>
</file>