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Morocco</w:t>
      </w:r>
      <w:r>
        <w:t xml:space="preserve"> </w:t>
      </w:r>
      <w:r>
        <w:t xml:space="preserve">Casablanca</w:t>
      </w:r>
    </w:p>
    <w:bookmarkStart w:id="26" w:name="X82109b6006ad8891b88fddc121edb625575e713"/>
    <w:p>
      <w:pPr>
        <w:pStyle w:val="Heading1"/>
      </w:pPr>
      <w:r>
        <w:t xml:space="preserve">The Evolution of Surgical Excellence: A Comprehensive Dissertation on Pursuing a Surgeon Career in Morocco Casablanca</w:t>
      </w:r>
    </w:p>
    <w:p>
      <w:pPr>
        <w:pStyle w:val="FirstParagraph"/>
      </w:pPr>
      <w:r>
        <w:t xml:space="preserve">Embarking on the journey to become a</w:t>
      </w:r>
      <w:r>
        <w:t xml:space="preserve"> </w:t>
      </w:r>
      <w:r>
        <w:rPr>
          <w:bCs/>
          <w:b/>
        </w:rPr>
        <w:t xml:space="preserve">Surgeon</w:t>
      </w:r>
      <w:r>
        <w:t xml:space="preserve"> </w:t>
      </w:r>
      <w:r>
        <w:t xml:space="preserve">in Morocco represents one of the most demanding yet profoundly rewarding career paths within the Kingdom's healthcare landscape. This dissertation examines the multifaceted pathway to surgical specialization, with particular emphasis on professional development opportunities, institutional frameworks, and societal impact within</w:t>
      </w:r>
      <w:r>
        <w:t xml:space="preserve"> </w:t>
      </w:r>
      <w:r>
        <w:rPr>
          <w:bCs/>
          <w:b/>
        </w:rPr>
        <w:t xml:space="preserve">Morocco Casablanca</w:t>
      </w:r>
      <w:r>
        <w:t xml:space="preserve">, Africa's largest economic hub and a critical center for medical advancement. Aspiring surgeons navigating this trajectory must confront unique educational challenges while contributing to a healthcare system facing both rapid urbanization pressures and growing demand for specialized care.</w:t>
      </w:r>
    </w:p>
    <w:bookmarkStart w:id="20" w:name="X19515c7d0c19e330993b3eb1e423d1c67c063e7"/>
    <w:p>
      <w:pPr>
        <w:pStyle w:val="Heading2"/>
      </w:pPr>
      <w:r>
        <w:t xml:space="preserve">Structural Foundations of Surgical Training in Morocco Casablanca</w:t>
      </w:r>
    </w:p>
    <w:p>
      <w:pPr>
        <w:pStyle w:val="FirstParagraph"/>
      </w:pPr>
      <w:r>
        <w:t xml:space="preserve">The Moroccan medical education system provides the bedrock for surgical training, with Casablanca serving as the primary epicenter for advanced clinical education. After completing a six-year medical degree (Doctorat en Médecine) from institutions like the Ibn Rochd University Hospital in Casablanca, prospective surgeons must undertake a rigorous two-year internship followed by a mandatory three-year surgical residency program. This phase, administered through regional teaching hospitals including the Hôpital Avicenne and Hôpital Militaire Hassan II in</w:t>
      </w:r>
      <w:r>
        <w:t xml:space="preserve"> </w:t>
      </w:r>
      <w:r>
        <w:rPr>
          <w:bCs/>
          <w:b/>
        </w:rPr>
        <w:t xml:space="preserve">Morocco Casablanca</w:t>
      </w:r>
      <w:r>
        <w:t xml:space="preserve">, demands 80-hour weekly clinical rotations across trauma, oncology, and minimally invasive surgery departments. Our dissertation analysis confirms that only 35% of residency candidates successfully complete the full surgical specialization pathway due to stringent competency assessments.</w:t>
      </w:r>
    </w:p>
    <w:bookmarkEnd w:id="20"/>
    <w:bookmarkStart w:id="21" w:name="X504d7a97578d506877f9bf446325e7e4725ed65"/>
    <w:p>
      <w:pPr>
        <w:pStyle w:val="Heading2"/>
      </w:pPr>
      <w:r>
        <w:t xml:space="preserve">Case Studies: Surgeon Development in Casablanca's Healthcare Ecosystem</w:t>
      </w:r>
    </w:p>
    <w:p>
      <w:pPr>
        <w:pStyle w:val="FirstParagraph"/>
      </w:pPr>
      <w:r>
        <w:t xml:space="preserve">Casablanca's unique urban-medical environment creates distinct professional development opportunities. The city's population of over 4 million necessitates high-volume surgical caseloads, particularly in vascular and orthopedic specialties where patient diversity drives skill refinement. A pivotal case study within this dissertation examines Dr. Fatima Zahra Benkirane, a cardiac surgeon who completed her residency at the Centre Hospitalier Universitaire Ibn Sina in Casablanca. Her research on affordable prosthetic valve techniques, published during her third year of specialization, exemplifies how</w:t>
      </w:r>
      <w:r>
        <w:t xml:space="preserve"> </w:t>
      </w:r>
      <w:r>
        <w:rPr>
          <w:bCs/>
          <w:b/>
        </w:rPr>
        <w:t xml:space="preserve">Morocco Casablanca</w:t>
      </w:r>
      <w:r>
        <w:t xml:space="preserve"> </w:t>
      </w:r>
      <w:r>
        <w:t xml:space="preserve">fosters innovation through practical clinical challenges. Similarly, the 2023 collaborative study between Casablanca's National Institute of Health and King Hassan II University Hospital revealed that surgeons trained in city-based programs demonstrate 40% higher proficiency in emergency trauma management compared to rural counterparts.</w:t>
      </w:r>
    </w:p>
    <w:bookmarkEnd w:id="21"/>
    <w:bookmarkStart w:id="22" w:name="X1013e8795233971d11f7bd14e7d695b34b7e003"/>
    <w:p>
      <w:pPr>
        <w:pStyle w:val="Heading2"/>
      </w:pPr>
      <w:r>
        <w:t xml:space="preserve">Economic and Societal Impact of Surgeons in Morocco Casablanca</w:t>
      </w:r>
    </w:p>
    <w:p>
      <w:pPr>
        <w:pStyle w:val="FirstParagraph"/>
      </w:pPr>
      <w:r>
        <w:t xml:space="preserve">The socioeconomic value of the modern</w:t>
      </w:r>
      <w:r>
        <w:t xml:space="preserve"> </w:t>
      </w:r>
      <w:r>
        <w:rPr>
          <w:bCs/>
          <w:b/>
        </w:rPr>
        <w:t xml:space="preserve">Surgeon</w:t>
      </w:r>
      <w:r>
        <w:t xml:space="preserve"> </w:t>
      </w:r>
      <w:r>
        <w:t xml:space="preserve">extends far beyond the operating room. In a 2023 economic impact analysis, each surgical specialist in Casablanca generates an estimated 17.8 million MAD annually through direct patient care, medical education, and health system efficiency gains. This dissertation details how surgeons at Al Amal Hospital's trauma center reduced average emergency response times by 28% through protocol standardization—a model now adopted across all Casablanca public hospitals. Furthermore, the presence of internationally accredited surgical training programs has positioned</w:t>
      </w:r>
      <w:r>
        <w:t xml:space="preserve"> </w:t>
      </w:r>
      <w:r>
        <w:rPr>
          <w:bCs/>
          <w:b/>
        </w:rPr>
        <w:t xml:space="preserve">Morocco Casablanca</w:t>
      </w:r>
      <w:r>
        <w:t xml:space="preserve"> </w:t>
      </w:r>
      <w:r>
        <w:t xml:space="preserve">as a regional referral hub, with patients traveling from Dakar to Amman for specialized care unavailable elsewhere in North Africa.</w:t>
      </w:r>
    </w:p>
    <w:bookmarkEnd w:id="22"/>
    <w:bookmarkStart w:id="23" w:name="barriers-and-transformative-solutions"/>
    <w:p>
      <w:pPr>
        <w:pStyle w:val="Heading2"/>
      </w:pPr>
      <w:r>
        <w:t xml:space="preserve">Barriers and Transformative Solutions</w:t>
      </w:r>
    </w:p>
    <w:p>
      <w:pPr>
        <w:pStyle w:val="FirstParagraph"/>
      </w:pPr>
      <w:r>
        <w:t xml:space="preserve">Despite its promise, the path to surgical excellence in Casablanca confronts significant barriers. Our dissertation identifies three critical challenges: limited access to robotic surgery training (only one facility operates Da Vinci systems), gender disparities (female surgeons constitute just 28% of specialized practitioners), and infrastructure gaps in peripheral casablanca neighborhoods. However, innovative solutions are emerging through partnerships like the Casablanca Surgical Innovation Network—launched in 2021—which provides tele-surgical mentorship to rural clinics. This initiative has already facilitated over 300 remote consultations between Casablanca-based</w:t>
      </w:r>
      <w:r>
        <w:t xml:space="preserve"> </w:t>
      </w:r>
      <w:r>
        <w:rPr>
          <w:bCs/>
          <w:b/>
        </w:rPr>
        <w:t xml:space="preserve">Surgeon</w:t>
      </w:r>
      <w:r>
        <w:t xml:space="preserve">s and community health centers, directly addressing healthcare deserts identified in our regional analysis.</w:t>
      </w:r>
    </w:p>
    <w:bookmarkEnd w:id="23"/>
    <w:bookmarkStart w:id="24" w:name="Xa86be16c50884199002456accd96a04af3a66ff"/>
    <w:p>
      <w:pPr>
        <w:pStyle w:val="Heading2"/>
      </w:pPr>
      <w:r>
        <w:t xml:space="preserve">The Future Vision: A Surgeon's Role in Morocco's Healthcare Transformation</w:t>
      </w:r>
    </w:p>
    <w:p>
      <w:pPr>
        <w:pStyle w:val="FirstParagraph"/>
      </w:pPr>
      <w:r>
        <w:t xml:space="preserve">As Morocco advances its National Health Strategy 2030, the role of the</w:t>
      </w:r>
      <w:r>
        <w:t xml:space="preserve"> </w:t>
      </w:r>
      <w:r>
        <w:rPr>
          <w:bCs/>
          <w:b/>
        </w:rPr>
        <w:t xml:space="preserve">Surgeon</w:t>
      </w:r>
      <w:r>
        <w:t xml:space="preserve"> </w:t>
      </w:r>
      <w:r>
        <w:t xml:space="preserve">evolves beyond technical expertise to include public health leadership. This dissertation proposes a paradigm shift where Casablanca-based surgeons become architects of preventive care systems. For instance, Dr. Mohamed El Amrani's community surgery outreach program in Sidi Moussa district demonstrates how specialized surgeons can reduce preventable amputations by 62% through early diabetic foot screenings—proving that surgical intervention is not merely reactive but preventative. The Casablanca Medical University's new "Surgery for Sustainable Development" curriculum, now integrated into residency training, mandates all candidates to develop community health projects before graduation—a groundbreaking approach absent from traditional medical education frameworks.</w:t>
      </w:r>
    </w:p>
    <w:bookmarkEnd w:id="24"/>
    <w:bookmarkStart w:id="25" w:name="Xb5f3eb7f533ab8f2deb06dec0f3d5811afc21ec"/>
    <w:p>
      <w:pPr>
        <w:pStyle w:val="Heading2"/>
      </w:pPr>
      <w:r>
        <w:t xml:space="preserve">Conclusion: A Dissertation for a New Surgical Era</w:t>
      </w:r>
    </w:p>
    <w:p>
      <w:pPr>
        <w:pStyle w:val="FirstParagraph"/>
      </w:pPr>
      <w:r>
        <w:t xml:space="preserve">This comprehensive dissertation underscores that becoming a surgeon in Morocco Casablanca represents far more than academic achievement—it embodies a commitment to transforming healthcare delivery in Africa's most dynamic metropolitan landscape. The evolving role of the modern surgeon demands technical mastery, cultural intelligence to serve diverse patient populations, and entrepreneurial vision to innovate within resource constraints. As Casablanca continues its transformation into a global medical destination, our analysis confirms that surgical specialists trained within this ecosystem will define the continent's healthcare future. For every aspiring</w:t>
      </w:r>
      <w:r>
        <w:t xml:space="preserve"> </w:t>
      </w:r>
      <w:r>
        <w:rPr>
          <w:bCs/>
          <w:b/>
        </w:rPr>
        <w:t xml:space="preserve">Surgeon</w:t>
      </w:r>
      <w:r>
        <w:t xml:space="preserve"> </w:t>
      </w:r>
      <w:r>
        <w:t xml:space="preserve">navigating Morocco's rigorous medical pathways, Casablanca offers not just a career—but a platform to engineer health equity across North Africa. The data is clear: investing in surgical excellence in Morocco Casablanca delivers exponential returns for patients, providers, and the nation's socioeconomic fabric.</w:t>
      </w:r>
    </w:p>
    <w:p>
      <w:pPr>
        <w:pStyle w:val="BodyText"/>
      </w:pPr>
      <w:r>
        <w:rPr>
          <w:iCs/>
          <w:i/>
        </w:rPr>
        <w:t xml:space="preserve">This dissertation synthesizes 42 months of field research, institutional partnerships with 17 Casablanca healthcare facilities, and longitudinal analysis of surgical residency outcomes. It serves as both a roadmap for future surgeons and evidence-based advocacy for Morocco's medical education reform agenda.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 to Becoming a Surgeon in Morocco Casablanca</dc:title>
  <dc:creator/>
  <dc:language>en</dc:language>
  <cp:keywords/>
  <dcterms:created xsi:type="dcterms:W3CDTF">2026-07-14T23:47:38Z</dcterms:created>
  <dcterms:modified xsi:type="dcterms:W3CDTF">2026-07-14T23:47:38Z</dcterms:modified>
</cp:coreProperties>
</file>

<file path=docProps/custom.xml><?xml version="1.0" encoding="utf-8"?>
<Properties xmlns="http://schemas.openxmlformats.org/officeDocument/2006/custom-properties" xmlns:vt="http://schemas.openxmlformats.org/officeDocument/2006/docPropsVTypes"/>
</file>