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Surgical</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4" w:name="Xf281f04397dd92d303fb3c2c34598c3c585b437"/>
    <w:p>
      <w:pPr>
        <w:pStyle w:val="Heading1"/>
      </w:pPr>
      <w:r>
        <w:t xml:space="preserve">Advancing Surgical Excellence: A Dissertation on the Role and Innovation of the Surgeon within New Zealand Wellington's Healthcare Ecosystem</w:t>
      </w:r>
    </w:p>
    <w:p>
      <w:pPr>
        <w:pStyle w:val="FirstParagraph"/>
      </w:pPr>
      <w:r>
        <w:t xml:space="preserve">This comprehensive dissertation examines the critical role, evolving challenges, and future pathways for the</w:t>
      </w:r>
      <w:r>
        <w:t xml:space="preserve"> </w:t>
      </w:r>
      <w:r>
        <w:rPr>
          <w:iCs/>
          <w:i/>
        </w:rPr>
        <w:t xml:space="preserve">Surgeon</w:t>
      </w:r>
      <w:r>
        <w:t xml:space="preserve"> </w:t>
      </w:r>
      <w:r>
        <w:t xml:space="preserve">practicing within the unique context of</w:t>
      </w:r>
      <w:r>
        <w:t xml:space="preserve"> </w:t>
      </w:r>
      <w:r>
        <w:rPr>
          <w:iCs/>
          <w:i/>
        </w:rPr>
        <w:t xml:space="preserve">New Zealand Wellington</w:t>
      </w:r>
      <w:r>
        <w:t xml:space="preserve">. As a city renowned for its vibrant culture, challenging geography, and commitment to equitable healthcare delivery, Wellington presents a microcosm of both national strengths and systemic pressures facing surgical professionals in Aotearoa New Zealand. This research delves deeply into how the contemporary</w:t>
      </w:r>
      <w:r>
        <w:t xml:space="preserve"> </w:t>
      </w:r>
      <w:r>
        <w:rPr>
          <w:iCs/>
          <w:i/>
        </w:rPr>
        <w:t xml:space="preserve">Surgeon</w:t>
      </w:r>
      <w:r>
        <w:t xml:space="preserve"> </w:t>
      </w:r>
      <w:r>
        <w:t xml:space="preserve">navigates this specific environment to provide safe, effective, and culturally responsive care.</w:t>
      </w:r>
    </w:p>
    <w:bookmarkStart w:id="20" w:name="X358eae9d4857fe5d47cccbc0e59b56847f8f006"/>
    <w:p>
      <w:pPr>
        <w:pStyle w:val="Heading2"/>
      </w:pPr>
      <w:r>
        <w:t xml:space="preserve">The Unique Context of Surgical Practice in New Zealand Wellington</w:t>
      </w:r>
    </w:p>
    <w:p>
      <w:pPr>
        <w:pStyle w:val="FirstParagraph"/>
      </w:pPr>
      <w:r>
        <w:t xml:space="preserve">New Zealand Wellington, as the nation's capital city and a major urban centre (serving approximately 500,000 people in its wider region), operates under distinct healthcare dynamics. Unlike larger metropolitan hubs globally, Wellington faces challenges including geographic isolation from other major centres (e.g., Christchurch or Auckland) due to mountainous terrain and the Cook Strait, impacting specialist referral networks and emergency transport logistics. Furthermore, the Wellington region serves a diverse population with significant Māori and Pacific Islander communities facing documented health inequities. This makes the role of the</w:t>
      </w:r>
      <w:r>
        <w:t xml:space="preserve"> </w:t>
      </w:r>
      <w:r>
        <w:rPr>
          <w:iCs/>
          <w:i/>
        </w:rPr>
        <w:t xml:space="preserve">Surgeon</w:t>
      </w:r>
      <w:r>
        <w:t xml:space="preserve"> </w:t>
      </w:r>
      <w:r>
        <w:t xml:space="preserve">inherently complex, demanding not only technical mastery but also profound cultural humility and adaptability.</w:t>
      </w:r>
    </w:p>
    <w:p>
      <w:pPr>
        <w:pStyle w:val="BodyText"/>
      </w:pPr>
      <w:r>
        <w:t xml:space="preserve">The dissertation investigates how surgical services at key institutions like Wellington Hospital (Capital and Coast District Health Board) and Hutt Valley District Health Board are structured to meet this unique demand. It analyzes data on surgical volumes, waiting times for elective procedures (a persistent national issue), access barriers for rural communities within the catchment area (e.g., Wairarapa, Kāpiti Coast), and the integration of Te Tiriti o Waitangi principles into surgical practice. Crucially, this research moves beyond pure clinical metrics to explore the lived experience of the</w:t>
      </w:r>
      <w:r>
        <w:t xml:space="preserve"> </w:t>
      </w:r>
      <w:r>
        <w:rPr>
          <w:iCs/>
          <w:i/>
        </w:rPr>
        <w:t xml:space="preserve">Surgeon</w:t>
      </w:r>
      <w:r>
        <w:t xml:space="preserve"> </w:t>
      </w:r>
      <w:r>
        <w:t xml:space="preserve">in Wellington – their professional development pathways, work-life balance pressures within a constrained regional service, and strategies for fostering genuine partnerships with Māori health providers and communities.</w:t>
      </w:r>
    </w:p>
    <w:bookmarkEnd w:id="20"/>
    <w:bookmarkStart w:id="21" w:name="Xb67b94171b52eb04dcd9ddc3e6fda467fcc1809"/>
    <w:p>
      <w:pPr>
        <w:pStyle w:val="Heading2"/>
      </w:pPr>
      <w:r>
        <w:t xml:space="preserve">Critical Challenges Facing the Surgeon in New Zealand Wellington</w:t>
      </w:r>
    </w:p>
    <w:p>
      <w:pPr>
        <w:pStyle w:val="FirstParagraph"/>
      </w:pPr>
      <w:r>
        <w:t xml:space="preserve">This Dissertation identifies several pivotal challenges specific to the Wellington surgical landscape. Firstly, workforce retention and recruitment remain paramount. The geographical realities of New Zealand, coupled with the perceived 'distance' from major cities like Auckland or Sydney, make attracting and retaining specialist</w:t>
      </w:r>
      <w:r>
        <w:t xml:space="preserve"> </w:t>
      </w:r>
      <w:r>
        <w:rPr>
          <w:iCs/>
          <w:i/>
        </w:rPr>
        <w:t xml:space="preserve">Surgeon</w:t>
      </w:r>
      <w:r>
        <w:t xml:space="preserve"> </w:t>
      </w:r>
      <w:r>
        <w:t xml:space="preserve">talent a significant hurdle for DHBs in the region. The dissertation presents findings from qualitative interviews with Wellington-based surgical consultants, revealing that while many are drawn to Wellington's quality of life and community focus, they often cite concerns about career progression opportunities compared to larger centres and the emotional toll of managing complex cases with potential resource limitations.</w:t>
      </w:r>
    </w:p>
    <w:p>
      <w:pPr>
        <w:pStyle w:val="BodyText"/>
      </w:pPr>
      <w:r>
        <w:t xml:space="preserve">Secondly, the dissertation rigorously examines the impact of health equity disparities on surgical outcomes. Data analysis reveals that Māori and Pacific Islander patients in Wellington experience longer waiting times for certain elective surgeries and higher rates of complications post-operatively compared to non-Māori/Pacific peers. The research explores how proactive</w:t>
      </w:r>
      <w:r>
        <w:t xml:space="preserve"> </w:t>
      </w:r>
      <w:r>
        <w:rPr>
          <w:iCs/>
          <w:i/>
        </w:rPr>
        <w:t xml:space="preserve">Surgeon</w:t>
      </w:r>
      <w:r>
        <w:t xml:space="preserve"> </w:t>
      </w:r>
      <w:r>
        <w:t xml:space="preserve">engagement – through culturally safe communication, collaborative care models with whānau (family) and Māori health providers (e.g., Hauora Māori initiatives), and targeted outreach programs – can mitigate these disparities. It argues that the effective</w:t>
      </w:r>
      <w:r>
        <w:t xml:space="preserve"> </w:t>
      </w:r>
      <w:r>
        <w:rPr>
          <w:iCs/>
          <w:i/>
        </w:rPr>
        <w:t xml:space="preserve">Surgeon</w:t>
      </w:r>
      <w:r>
        <w:t xml:space="preserve"> </w:t>
      </w:r>
      <w:r>
        <w:t xml:space="preserve">in Wellington must be a proactive advocate for equity, not merely a passive clinical provider.</w:t>
      </w:r>
    </w:p>
    <w:bookmarkEnd w:id="21"/>
    <w:bookmarkStart w:id="22" w:name="X5fc067beef56fa091889ec6b25221cea1d609f5"/>
    <w:p>
      <w:pPr>
        <w:pStyle w:val="Heading2"/>
      </w:pPr>
      <w:r>
        <w:t xml:space="preserve">Innovation and Future Directions: The Evolving Surgeon's Role</w:t>
      </w:r>
    </w:p>
    <w:p>
      <w:pPr>
        <w:pStyle w:val="FirstParagraph"/>
      </w:pPr>
      <w:r>
        <w:t xml:space="preserve">A core contribution of this Dissertation is its exploration of innovation driven by necessity within the Wellington context. The research highlights pioneering initiatives where local surgeons have embraced telemedicine for pre-operative assessments in rural Wairarapa, developed streamlined pathways for urgent surgical referrals via the regional emergency network, and integrated digital health tools to improve patient communication and post-operative monitoring – all adapted to overcome Wellington's specific geographical barriers.</w:t>
      </w:r>
    </w:p>
    <w:p>
      <w:pPr>
        <w:pStyle w:val="BodyText"/>
      </w:pPr>
      <w:r>
        <w:t xml:space="preserve">Furthermore, this dissertation critically assesses the future skillset required for the</w:t>
      </w:r>
      <w:r>
        <w:t xml:space="preserve"> </w:t>
      </w:r>
      <w:r>
        <w:rPr>
          <w:iCs/>
          <w:i/>
        </w:rPr>
        <w:t xml:space="preserve">Surgeon</w:t>
      </w:r>
      <w:r>
        <w:t xml:space="preserve"> </w:t>
      </w:r>
      <w:r>
        <w:t xml:space="preserve">in New Zealand Wellington. It posits that technical proficiency must be complemented by advanced skills in health systems navigation, leadership within interdisciplinary teams (including nurses, physiotherapists, and Māori Health Providers), data literacy for quality improvement initiatives, and deep cultural competence grounded in Te Ao Māori perspectives. The research proposes a model for surgical training programs within the region that actively embeds these competencies through rotations with iwi health providers and specific modules on addressing health inequities.</w:t>
      </w:r>
    </w:p>
    <w:bookmarkEnd w:id="22"/>
    <w:bookmarkStart w:id="23" w:name="X48db3f5c56d784e9357a901e5940459cb8ed67d"/>
    <w:p>
      <w:pPr>
        <w:pStyle w:val="Heading2"/>
      </w:pPr>
      <w:r>
        <w:t xml:space="preserve">Conclusion: The Surgeon as Catalyst for Wellington's Surgical Future</w:t>
      </w:r>
    </w:p>
    <w:p>
      <w:pPr>
        <w:pStyle w:val="FirstParagraph"/>
      </w:pPr>
      <w:r>
        <w:t xml:space="preserve">This Dissertation underscores that the</w:t>
      </w:r>
      <w:r>
        <w:t xml:space="preserve"> </w:t>
      </w:r>
      <w:r>
        <w:rPr>
          <w:iCs/>
          <w:i/>
        </w:rPr>
        <w:t xml:space="preserve">Surgeon</w:t>
      </w:r>
      <w:r>
        <w:t xml:space="preserve"> </w:t>
      </w:r>
      <w:r>
        <w:t xml:space="preserve">practicing in</w:t>
      </w:r>
      <w:r>
        <w:t xml:space="preserve"> </w:t>
      </w:r>
      <w:r>
        <w:rPr>
          <w:iCs/>
          <w:i/>
        </w:rPr>
        <w:t xml:space="preserve">New Zealand Wellington</w:t>
      </w:r>
      <w:r>
        <w:t xml:space="preserve"> </w:t>
      </w:r>
      <w:r>
        <w:t xml:space="preserve">is far more than a clinical technician; they are a vital catalyst for systemic improvement, equity advancement, and community health resilience. The unique challenges of the Wellington context – its geography, population diversity, and commitment to Te Tiriti o Waitangi – necessitate a distinctively adaptive and culturally grounded surgical leadership. By documenting the realities faced by surgeons within this specific ecosystem and proposing evidence-based strategies for innovation (such as enhanced regional collaboration models, targeted workforce development focused on equity, and the integration of digital health solutions), this research provides a crucial roadmap.</w:t>
      </w:r>
    </w:p>
    <w:p>
      <w:pPr>
        <w:pStyle w:val="BodyText"/>
      </w:pPr>
      <w:r>
        <w:t xml:space="preserve">Ultimately, investing in the professional environment and strategic support for the</w:t>
      </w:r>
      <w:r>
        <w:t xml:space="preserve"> </w:t>
      </w:r>
      <w:r>
        <w:rPr>
          <w:iCs/>
          <w:i/>
        </w:rPr>
        <w:t xml:space="preserve">Surgeon</w:t>
      </w:r>
      <w:r>
        <w:t xml:space="preserve"> </w:t>
      </w:r>
      <w:r>
        <w:t xml:space="preserve">within</w:t>
      </w:r>
      <w:r>
        <w:t xml:space="preserve"> </w:t>
      </w:r>
      <w:r>
        <w:rPr>
          <w:iCs/>
          <w:i/>
        </w:rPr>
        <w:t xml:space="preserve">New Zealand Wellington</w:t>
      </w:r>
      <w:r>
        <w:t xml:space="preserve"> </w:t>
      </w:r>
      <w:r>
        <w:t xml:space="preserve">is not merely beneficial for local healthcare; it represents a national model. The lessons learned from navigating Wellington's complexities can inform surgical practice across New Zealand, particularly in other regions grappling with similar geographic isolation and health inequity challenges. This Dissertation therefore concludes that empowering the modern</w:t>
      </w:r>
      <w:r>
        <w:t xml:space="preserve"> </w:t>
      </w:r>
      <w:r>
        <w:rPr>
          <w:iCs/>
          <w:i/>
        </w:rPr>
        <w:t xml:space="preserve">Surgeon</w:t>
      </w:r>
      <w:r>
        <w:t xml:space="preserve">, with a deep understanding of their unique place within</w:t>
      </w:r>
      <w:r>
        <w:t xml:space="preserve"> </w:t>
      </w:r>
      <w:r>
        <w:rPr>
          <w:iCs/>
          <w:i/>
        </w:rPr>
        <w:t xml:space="preserve">New Zealand Wellington</w:t>
      </w:r>
      <w:r>
        <w:t xml:space="preserve">'s healthcare fabric, is fundamental to achieving the vision of safe, effective, and equitable surgical care for all New Zealanders.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Surgical Practice in New Zealand Wellington</dc:title>
  <dc:creator/>
  <dc:language>en</dc:language>
  <cp:keywords/>
  <dcterms:created xsi:type="dcterms:W3CDTF">2026-07-23T08:09:19Z</dcterms:created>
  <dcterms:modified xsi:type="dcterms:W3CDTF">2026-07-23T08:09:19Z</dcterms:modified>
</cp:coreProperties>
</file>

<file path=docProps/custom.xml><?xml version="1.0" encoding="utf-8"?>
<Properties xmlns="http://schemas.openxmlformats.org/officeDocument/2006/custom-properties" xmlns:vt="http://schemas.openxmlformats.org/officeDocument/2006/docPropsVTypes"/>
</file>