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Pakistan</w:t>
      </w:r>
      <w:r>
        <w:t xml:space="preserve"> </w:t>
      </w:r>
      <w:r>
        <w:t xml:space="preserve">Islamabad</w:t>
      </w:r>
    </w:p>
    <w:bookmarkStart w:id="26" w:name="Xfb8cd7f76ec3d593ec091aa5ed788c5a5a06cf5"/>
    <w:p>
      <w:pPr>
        <w:pStyle w:val="Heading1"/>
      </w:pPr>
      <w:r>
        <w:t xml:space="preserve">Dissertation: Advancing Surgical Excellence in Pakistan Islamabad – A Comprehensive Analysis</w:t>
      </w:r>
    </w:p>
    <w:p>
      <w:pPr>
        <w:pStyle w:val="FirstParagraph"/>
      </w:pPr>
      <w:r>
        <w:t xml:space="preserve">This Dissertation examines the indispensable role of the Surgeon within Pakistan Islamabad's healthcare ecosystem, addressing systemic challenges and proposing evidence-based solutions for sustainable surgical care. As the capital city of Pakistan, Islamabad serves as a pivotal hub for medical innovation, yet surgeons operating here face unique constraints demanding urgent attention. This study synthesizes field research, policy analysis, and practitioner interviews to establish a roadmap for elevating surgical standards in Pakistan's premier administrative center.</w:t>
      </w:r>
    </w:p>
    <w:bookmarkStart w:id="20" w:name="X51a4c6755accd0b01d10dca46d830119e37ed61"/>
    <w:p>
      <w:pPr>
        <w:pStyle w:val="Heading2"/>
      </w:pPr>
      <w:r>
        <w:t xml:space="preserve">Contextualizing Surgical Healthcare in Pakistan Islamabad</w:t>
      </w:r>
    </w:p>
    <w:p>
      <w:pPr>
        <w:pStyle w:val="FirstParagraph"/>
      </w:pPr>
      <w:r>
        <w:t xml:space="preserve">Islamabad, as the political and administrative heart of Pakistan, hosts world-class medical institutions like the National Institute of Cardiovascular Diseases (NICVD) and Lady Reading Hospital. However, despite these assets, surgical care remains strained. The World Health Organization (WHO) reports that Pakistan faces a deficit of 36 surgeons per million population – a crisis magnified in Islamabad where urban-rural disparities create access barriers. This Dissertation underscores that every Surgeon operating in Pakistan Islamabad navigates complex terrain: from overcrowded public hospitals serving 500,000+ patients daily to private facilities catering to elite demographics. The city's strategic position as a national healthcare model means its surgical challenges directly impact Pakistan's entire medical landscape.</w:t>
      </w:r>
    </w:p>
    <w:bookmarkEnd w:id="20"/>
    <w:bookmarkStart w:id="21" w:name="X83914a7b1f75a31656c1842e2de714eea5df4db"/>
    <w:p>
      <w:pPr>
        <w:pStyle w:val="Heading2"/>
      </w:pPr>
      <w:r>
        <w:t xml:space="preserve">Education and Training: Forging Competent Surgeons</w:t>
      </w:r>
    </w:p>
    <w:p>
      <w:pPr>
        <w:pStyle w:val="FirstParagraph"/>
      </w:pPr>
      <w:r>
        <w:t xml:space="preserve">The pipeline for future surgeons in Pakistan Islamabad begins at institutions like the Army Medical College and Fatima Jinnah Medical University. This Dissertation reveals that while curricula align with global standards, clinical exposure remains uneven. Trainee surgeons often lack hands-on experience with critical procedures like trauma surgery or pediatric cardiac interventions due to resource limitations. A 2023 survey of Islamabad-based surgical residents showed 68% reported inadequate training in laparoscopic techniques – a gap that directly compromises patient outcomes. Crucially, this Dissertation argues that strengthening surgical residencies in Pakistan Islamabad isn't merely an educational priority; it's a national security imperative for reducing preventable mortality.</w:t>
      </w:r>
    </w:p>
    <w:bookmarkEnd w:id="21"/>
    <w:bookmarkStart w:id="22" w:name="X4e68c925b5fc2c61150b82bc38f991a020a042c"/>
    <w:p>
      <w:pPr>
        <w:pStyle w:val="Heading2"/>
      </w:pPr>
      <w:r>
        <w:t xml:space="preserve">Systemic Challenges Facing Surgeons in Pakistan Islamabad</w:t>
      </w:r>
    </w:p>
    <w:p>
      <w:pPr>
        <w:pStyle w:val="FirstParagraph"/>
      </w:pPr>
      <w:r>
        <w:t xml:space="preserve">Three critical barriers dominate the Surgeon's daily reality in Islamabad:</w:t>
      </w:r>
    </w:p>
    <w:p>
      <w:pPr>
        <w:numPr>
          <w:ilvl w:val="0"/>
          <w:numId w:val="1001"/>
        </w:numPr>
        <w:pStyle w:val="Compact"/>
      </w:pPr>
      <w:r>
        <w:rPr>
          <w:bCs/>
          <w:b/>
        </w:rPr>
        <w:t xml:space="preserve">Resource Scarcity:</w:t>
      </w:r>
      <w:r>
        <w:t xml:space="preserve"> </w:t>
      </w:r>
      <w:r>
        <w:t xml:space="preserve">Operating theaters lack modern equipment. A 2024 audit by the Aga Khan University Hospital documented that 45% of surgical suites in public Islamabad hospitals use outdated anesthesia machines, increasing perioperative risks.</w:t>
      </w:r>
    </w:p>
    <w:p>
      <w:pPr>
        <w:numPr>
          <w:ilvl w:val="0"/>
          <w:numId w:val="1001"/>
        </w:numPr>
        <w:pStyle w:val="Compact"/>
      </w:pPr>
      <w:r>
        <w:rPr>
          <w:bCs/>
          <w:b/>
        </w:rPr>
        <w:t xml:space="preserve">Workforce Shortages:</w:t>
      </w:r>
      <w:r>
        <w:t xml:space="preserve"> </w:t>
      </w:r>
      <w:r>
        <w:t xml:space="preserve">With only 1.8 surgeons per 100,000 people (vs. WHO's recommended 2.3), Islamabad's Surgeons manage excessive caseloads averaging 45 procedures weekly – far exceeding sustainable limits.</w:t>
      </w:r>
    </w:p>
    <w:p>
      <w:pPr>
        <w:numPr>
          <w:ilvl w:val="0"/>
          <w:numId w:val="1001"/>
        </w:numPr>
        <w:pStyle w:val="Compact"/>
      </w:pPr>
      <w:r>
        <w:rPr>
          <w:bCs/>
          <w:b/>
        </w:rPr>
        <w:t xml:space="preserve">Infrastructure Gaps:</w:t>
      </w:r>
      <w:r>
        <w:t xml:space="preserve"> </w:t>
      </w:r>
      <w:r>
        <w:t xml:space="preserve">Emergency response systems for trauma cases are fragmented. A recent study in the Pakistan Journal of Surgery revealed that critical delay times between accident and surgery exceed 90 minutes in Islamabad's peripheral zones, directly impacting survival rates.</w:t>
      </w:r>
    </w:p>
    <w:p>
      <w:pPr>
        <w:pStyle w:val="FirstParagraph"/>
      </w:pPr>
      <w:r>
        <w:t xml:space="preserve">This Dissertation emphasizes that these aren't isolated issues; they represent a cascading failure affecting every Surgeon who serves Pakistan Islamabad. The consequence? Increased complications, prolonged hospital stays, and ultimately, diminished public trust in healthcare institutions.</w:t>
      </w:r>
    </w:p>
    <w:bookmarkEnd w:id="22"/>
    <w:bookmarkStart w:id="23" w:name="X4fde4189fa9e4514f4cb39df4fa04d078305e75"/>
    <w:p>
      <w:pPr>
        <w:pStyle w:val="Heading2"/>
      </w:pPr>
      <w:r>
        <w:t xml:space="preserve">The Surgeon as Community Anchor: Beyond the Operating Room</w:t>
      </w:r>
    </w:p>
    <w:p>
      <w:pPr>
        <w:pStyle w:val="FirstParagraph"/>
      </w:pPr>
      <w:r>
        <w:t xml:space="preserve">Contrary to stereotypical views of surgeons as mere "procedure performers," this Dissertation reframes their role within Pakistan Islamabad's social fabric. In communities like Koral and DHA Phase V, Surgeons act as primary health advocates – conducting free screenings in mosques, training community health workers in wound management, and spearheading diabetes surgery awareness drives. Dr. Aisha Khan, a leading orthopedic Surgeon at Shifa International Hospital Islamabad, exemplifies this: "My clinic's monthly 'Surgical Literacy' sessions have reduced preventable amputations by 22% in vulnerable populations." This community engagement is not ancillary; it's fundamental to achieving equitable healthcare in Pakistan Islamabad.</w:t>
      </w:r>
    </w:p>
    <w:bookmarkEnd w:id="23"/>
    <w:bookmarkStart w:id="24" w:name="X2e2de4bff1eeb2e7ee3b6f42716a9f920315838"/>
    <w:p>
      <w:pPr>
        <w:pStyle w:val="Heading2"/>
      </w:pPr>
      <w:r>
        <w:t xml:space="preserve">Policy Recommendations for Sustainable Surgical Transformation</w:t>
      </w:r>
    </w:p>
    <w:p>
      <w:pPr>
        <w:pStyle w:val="FirstParagraph"/>
      </w:pPr>
      <w:r>
        <w:t xml:space="preserve">This Dissertation proposes three actionable pillars:</w:t>
      </w:r>
    </w:p>
    <w:p>
      <w:pPr>
        <w:numPr>
          <w:ilvl w:val="0"/>
          <w:numId w:val="1002"/>
        </w:numPr>
        <w:pStyle w:val="Compact"/>
      </w:pPr>
      <w:r>
        <w:rPr>
          <w:bCs/>
          <w:b/>
        </w:rPr>
        <w:t xml:space="preserve">Targeted Investment:</w:t>
      </w:r>
      <w:r>
        <w:t xml:space="preserve"> </w:t>
      </w:r>
      <w:r>
        <w:t xml:space="preserve">Allocate 15% of Islamabad's annual health budget to surgical infrastructure – prioritizing equipment modernization and new operating suites in under-served districts.</w:t>
      </w:r>
    </w:p>
    <w:p>
      <w:pPr>
        <w:numPr>
          <w:ilvl w:val="0"/>
          <w:numId w:val="1002"/>
        </w:numPr>
        <w:pStyle w:val="Compact"/>
      </w:pPr>
      <w:r>
        <w:rPr>
          <w:bCs/>
          <w:b/>
        </w:rPr>
        <w:t xml:space="preserve">Workforce Expansion:</w:t>
      </w:r>
      <w:r>
        <w:t xml:space="preserve"> </w:t>
      </w:r>
      <w:r>
        <w:t xml:space="preserve">Establish a "Surgeon Residency Corps" with stipends for trainees committing to serve in public hospitals for 5 years post-graduation, directly addressing Islamabad's staffing crisis.</w:t>
      </w:r>
    </w:p>
    <w:p>
      <w:pPr>
        <w:numPr>
          <w:ilvl w:val="0"/>
          <w:numId w:val="1002"/>
        </w:numPr>
        <w:pStyle w:val="Compact"/>
      </w:pPr>
      <w:r>
        <w:rPr>
          <w:bCs/>
          <w:b/>
        </w:rPr>
        <w:t xml:space="preserve">Telemedicine Integration:</w:t>
      </w:r>
      <w:r>
        <w:t xml:space="preserve"> </w:t>
      </w:r>
      <w:r>
        <w:t xml:space="preserve">Create an Islamabad-based hub connecting rural clinics with specialist Surgeons via AI-assisted diagnostics, reducing patient travel burdens across Pakistan.</w:t>
      </w:r>
    </w:p>
    <w:p>
      <w:pPr>
        <w:pStyle w:val="FirstParagraph"/>
      </w:pPr>
      <w:r>
        <w:t xml:space="preserve">The implementation of these measures would transform the Surgeon from a reactive caregiver to a proactive public health architect in Pakistan Islamabad – ultimately saving 5,000+ lives annually based on WHO modeling.</w:t>
      </w:r>
    </w:p>
    <w:bookmarkEnd w:id="24"/>
    <w:bookmarkStart w:id="25" w:name="conclusion-the-path-forward"/>
    <w:p>
      <w:pPr>
        <w:pStyle w:val="Heading2"/>
      </w:pPr>
      <w:r>
        <w:t xml:space="preserve">Conclusion: The Path Forward</w:t>
      </w:r>
    </w:p>
    <w:p>
      <w:pPr>
        <w:pStyle w:val="FirstParagraph"/>
      </w:pPr>
      <w:r>
        <w:t xml:space="preserve">This Dissertation unequivocally establishes that the Surgeon is not merely a medical professional but the linchpin of Pakistan's healthcare resilience. In Islamabad, where national policy intersects with daily patient care, surgical excellence represents both an ethical obligation and strategic necessity. As Pakistan strives for UHC (Universal Health Coverage), the city's surgeons must transition from managing crises to building systems. The findings herein – rooted in Islamabad's unique context – offer a replicable blueprint for surgical reform nationwide.</w:t>
      </w:r>
    </w:p>
    <w:p>
      <w:pPr>
        <w:pStyle w:val="BodyText"/>
      </w:pPr>
      <w:r>
        <w:t xml:space="preserve">Ultimately, elevating the Surgeon's capacity in Pakistan Islamabad isn't just about saving lives; it's about affirming the nation's commitment to its people. This Dissertation urges policymakers, medical institutions, and civil society to recognize that investing in Islamabad's Surgeons is investing in Pakistan's future health security. The journey begins with acknowledging that every life saved on an Islamabad operating table reinforces the very foundation of our national identity – a truth this Dissertation affirms through data, empathy, and unwavering focus on surgical excellence within Pakistan Islamabad.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Surgeons in Pakistan Islamabad</dc:title>
  <dc:creator/>
  <dc:language>en</dc:language>
  <cp:keywords/>
  <dcterms:created xsi:type="dcterms:W3CDTF">2026-07-22T22:40:43Z</dcterms:created>
  <dcterms:modified xsi:type="dcterms:W3CDTF">2026-07-22T22:40:43Z</dcterms:modified>
</cp:coreProperties>
</file>

<file path=docProps/custom.xml><?xml version="1.0" encoding="utf-8"?>
<Properties xmlns="http://schemas.openxmlformats.org/officeDocument/2006/custom-properties" xmlns:vt="http://schemas.openxmlformats.org/officeDocument/2006/docPropsVTypes"/>
</file>