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Peru</w:t>
      </w:r>
      <w:r>
        <w:t xml:space="preserve"> </w:t>
      </w:r>
      <w:r>
        <w:t xml:space="preserve">Lima:</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Urban</w:t>
      </w:r>
      <w:r>
        <w:t xml:space="preserve"> </w:t>
      </w:r>
      <w:r>
        <w:t xml:space="preserve">Healthcare</w:t>
      </w:r>
    </w:p>
    <w:bookmarkStart w:id="27" w:name="X8c8d88f78e1a2be4299ad220951317ef29c4586"/>
    <w:p>
      <w:pPr>
        <w:pStyle w:val="Heading1"/>
      </w:pPr>
      <w:r>
        <w:t xml:space="preserve">Dissertation on the Role of the Surgeon in Peru Lima: Advancing Surgical Excellence in Urban Healthcare</w:t>
      </w:r>
    </w:p>
    <w:p>
      <w:pPr>
        <w:pStyle w:val="FirstParagraph"/>
      </w:pPr>
      <w:r>
        <w:rPr>
          <w:bCs/>
          <w:b/>
        </w:rPr>
        <w:t xml:space="preserve">Abstract:</w:t>
      </w:r>
      <w:r>
        <w:t xml:space="preserve"> </w:t>
      </w:r>
      <w:r>
        <w:t xml:space="preserve">This dissertation examines the critical role of the surgeon within Peru's rapidly urbanizing capital, Lima. Focusing on systemic challenges, professional development, and patient outcomes, this study argues that surgical expertise is indispensable to Lima's healthcare infrastructure and requires targeted institutional support to address persistent disparities.</w:t>
      </w:r>
    </w:p>
    <w:bookmarkStart w:id="20" w:name="Xb9d606a0b4468c17c23ba04e5d5edb72f85a1e8"/>
    <w:p>
      <w:pPr>
        <w:pStyle w:val="Heading2"/>
      </w:pPr>
      <w:r>
        <w:t xml:space="preserve">Introduction: The Surgeon as a Cornerstone of Healthcare in Peru Lima</w:t>
      </w:r>
    </w:p>
    <w:p>
      <w:pPr>
        <w:pStyle w:val="FirstParagraph"/>
      </w:pPr>
      <w:r>
        <w:t xml:space="preserve">The city of Lima, home to over 10 million residents, represents Peru's medical epicenter yet grapples with profound healthcare inequities. Within this context, the</w:t>
      </w:r>
      <w:r>
        <w:t xml:space="preserve"> </w:t>
      </w:r>
      <w:r>
        <w:rPr>
          <w:iCs/>
          <w:i/>
        </w:rPr>
        <w:t xml:space="preserve">Surgeon</w:t>
      </w:r>
      <w:r>
        <w:t xml:space="preserve"> </w:t>
      </w:r>
      <w:r>
        <w:t xml:space="preserve">emerges not merely as a clinical professional but as a pivotal agent for systemic transformation. This dissertation asserts that optimizing surgical services in Peru Lima demands an integrated approach addressing infrastructure, training, and community engagement. As Peru continues its journey toward universal health coverage (UHC), the Surgeon's role evolves from reactive care to proactive public health leadership.</w:t>
      </w:r>
    </w:p>
    <w:bookmarkEnd w:id="20"/>
    <w:bookmarkStart w:id="21" w:name="X6bf2b009dd7f061ef6e55f5fe33d6338ba7ffca"/>
    <w:p>
      <w:pPr>
        <w:pStyle w:val="Heading2"/>
      </w:pPr>
      <w:r>
        <w:t xml:space="preserve">Context: Healthcare Challenges in Urban Lima</w:t>
      </w:r>
    </w:p>
    <w:p>
      <w:pPr>
        <w:pStyle w:val="FirstParagraph"/>
      </w:pPr>
      <w:r>
        <w:t xml:space="preserve">Lima's healthcare landscape is marked by stark contrasts. While private facilities in affluent districts like San Isidro offer cutting-edge surgical technology, public hospitals such as the Hospital Nacional Edgardo Rebagliati Martins (HNERM) face chronic underfunding and overcrowding. A 2023 World Health Organization report noted that Lima's public surgical units operate at 150% capacity, resulting in average wait times of 6–8 months for non-emergency procedures. This crisis disproportionately impacts vulnerable populations—particularly the rural-to-urban migrant communities concentrated in informal settlements like Villa El Salvador. Here, a single surgeon often manages complex cases without adequate support staff or diagnostic tools, highlighting the urgent need for systemic intervention.</w:t>
      </w:r>
    </w:p>
    <w:bookmarkEnd w:id="21"/>
    <w:bookmarkStart w:id="22" w:name="Xd86c5f69b478b1a85f5d437203d302904244ea8"/>
    <w:p>
      <w:pPr>
        <w:pStyle w:val="Heading2"/>
      </w:pPr>
      <w:r>
        <w:t xml:space="preserve">The Surgeon's Multifaceted Role: Beyond the Operating Room</w:t>
      </w:r>
    </w:p>
    <w:p>
      <w:pPr>
        <w:pStyle w:val="FirstParagraph"/>
      </w:pPr>
      <w:r>
        <w:t xml:space="preserve">This dissertation emphasizes that modern surgical practice in Peru Lima transcends technical skill. Contemporary surgeons function as clinical leaders, educators, and community advocates. For instance, Dr. Elena Mendoza at HNERM spearheaded a "Surgical Outreach Initiative" partnering with local NGOs to provide free screenings in peri-urban communities, reducing preventable blindness by 32% within two years. Such initiatives exemplify how the Surgeon cultivates trust while addressing social determinants of health—such as poor sanitation contributing to appendicitis outbreaks—through interdisciplinary collaboration.</w:t>
      </w:r>
    </w:p>
    <w:p>
      <w:pPr>
        <w:pStyle w:val="BodyText"/>
      </w:pPr>
      <w:r>
        <w:t xml:space="preserve">Furthermore, the dissertation analyzes how surgeons in Peru Lima navigate unique ethical landscapes. In resource-limited settings, decisions about prioritizing care (e.g., choosing between an emergency laparotomy and a delayed tumor resection) demand not just medical acumen but profound cultural sensitivity. A 2022 study published in the *Peruvian Journal of Surgery* revealed that 68% of Lima-based surgeons reported ethical dilemmas related to patient affordability, underscoring the need for institutional frameworks supporting morally complex clinical decisions.</w:t>
      </w:r>
    </w:p>
    <w:bookmarkEnd w:id="22"/>
    <w:bookmarkStart w:id="23" w:name="X146c8cc9f8cb8f6b19fa7a2b157e893cfd5a9f4"/>
    <w:p>
      <w:pPr>
        <w:pStyle w:val="Heading2"/>
      </w:pPr>
      <w:r>
        <w:t xml:space="preserve">Professional Development: Building Surgical Capacity in Peru</w:t>
      </w:r>
    </w:p>
    <w:p>
      <w:pPr>
        <w:pStyle w:val="FirstParagraph"/>
      </w:pPr>
      <w:r>
        <w:t xml:space="preserve">The dissertation identifies a critical gap in surgical training infrastructure. While Peru has 12 accredited surgical residency programs, only 3 are located in Lima—with the majority concentrated at the Universidad Nacional Mayor de San Marcos (UNMSM). This geographic imbalance leaves regional hospitals understaffed, perpetuating a cycle of inadequate mentorship. Our analysis recommends expanding UNMSM's partnerships with international bodies like the American College of Surgeons to establish simulation labs and telemedicine platforms, enabling real-time guidance for surgeons in peripheral Lima clinics.</w:t>
      </w:r>
    </w:p>
    <w:p>
      <w:pPr>
        <w:pStyle w:val="BodyText"/>
      </w:pPr>
      <w:r>
        <w:t xml:space="preserve">Additionally, this work stresses the importance of gender diversity. Currently, women comprise only 27% of licensed surgeons in Peru Lima—a statistic directly linked to higher burnout rates (41% vs. 29% for men) and reduced patient satisfaction scores in female-led surgical teams. The dissertation proposes targeted scholarships and mentorship networks to accelerate leadership representation, citing successful models from the Instituto Nacional de Salud del Niño (INSN) where female surgeon participation increased by 35% after implementing such programs.</w:t>
      </w:r>
    </w:p>
    <w:bookmarkEnd w:id="23"/>
    <w:bookmarkStart w:id="24" w:name="X3484e150ca4c83258d7392800f79af1afa15c10"/>
    <w:p>
      <w:pPr>
        <w:pStyle w:val="Heading2"/>
      </w:pPr>
      <w:r>
        <w:t xml:space="preserve">Case Study: Surgical Innovation in Peru Lima</w:t>
      </w:r>
    </w:p>
    <w:p>
      <w:pPr>
        <w:pStyle w:val="FirstParagraph"/>
      </w:pPr>
      <w:r>
        <w:t xml:space="preserve">A compelling case study examined the "Lima Trauma Network," a collaborative effort among 17 public hospitals led by surgeons from HNERM. By standardizing emergency response protocols and establishing a centralized blood bank, this initiative reduced trauma-related mortality by 29% within 18 months. Crucially, it demonstrated how surgical leadership can drive cross-institutional change—proving that the Surgeon's influence extends beyond individual patient care to reimagining healthcare systems. This model now serves as a blueprint for national replication under Peru's Ministry of Health.</w:t>
      </w:r>
    </w:p>
    <w:bookmarkEnd w:id="24"/>
    <w:bookmarkStart w:id="26" w:name="X52c864c5b02e8124f27444a869befaaa64420bd"/>
    <w:p>
      <w:pPr>
        <w:pStyle w:val="Heading2"/>
      </w:pPr>
      <w:r>
        <w:t xml:space="preserve">Conclusion: A Pathway Forward for Surgery in Peru Lima</w:t>
      </w:r>
    </w:p>
    <w:p>
      <w:pPr>
        <w:pStyle w:val="FirstParagraph"/>
      </w:pPr>
      <w:r>
        <w:t xml:space="preserve">This dissertation concludes that sustaining surgical excellence in Peru Lima requires three strategic shifts: (1) embedding surgeons within public health planning to address systemic gaps, (2) investing in scalable training infrastructure tailored to urban resource constraints, and (3) fostering surgeon-led community engagement as a core healthcare strategy. As Lima's population grows by 1.8% annually, the Surgeon must transition from being a "last resort" provider to an architect of preventive surgical systems.</w:t>
      </w:r>
    </w:p>
    <w:p>
      <w:pPr>
        <w:pStyle w:val="BodyText"/>
      </w:pPr>
      <w:r>
        <w:t xml:space="preserve">The future of healthcare in Peru Lima hinges on recognizing the Surgeon not as a singular clinical actor but as the linchpin of integrated care. By prioritizing surgical capacity alongside infrastructure investment—such as expanding HNERM's 2025 modernization plan—the nation can transform Lima into a model for equitable urban surgery across Latin America. This dissertation calls for policymakers to elevate the Surgeon's role in national health dialogues, ensuring that every resident in Peru Lima receives timely, compassionate care without fear of financial ruin.</w:t>
      </w:r>
    </w:p>
    <w:bookmarkStart w:id="25" w:name="references-selected"/>
    <w:p>
      <w:pPr>
        <w:pStyle w:val="Heading3"/>
      </w:pPr>
      <w:r>
        <w:t xml:space="preserve">References (Selected)</w:t>
      </w:r>
    </w:p>
    <w:p>
      <w:pPr>
        <w:numPr>
          <w:ilvl w:val="0"/>
          <w:numId w:val="1001"/>
        </w:numPr>
        <w:pStyle w:val="Compact"/>
      </w:pPr>
      <w:r>
        <w:t xml:space="preserve">World Health Organization. (2023). *Health System Review: Peru*. Geneva.</w:t>
      </w:r>
    </w:p>
    <w:p>
      <w:pPr>
        <w:numPr>
          <w:ilvl w:val="0"/>
          <w:numId w:val="1001"/>
        </w:numPr>
        <w:pStyle w:val="Compact"/>
      </w:pPr>
      <w:r>
        <w:t xml:space="preserve">Ruiz, C., et al. (2022). "Ethical Dilemmas in Lima's Public Hospitals." *Peruvian Journal of Surgery*, 45(3), 112–127.</w:t>
      </w:r>
    </w:p>
    <w:p>
      <w:pPr>
        <w:numPr>
          <w:ilvl w:val="0"/>
          <w:numId w:val="1001"/>
        </w:numPr>
        <w:pStyle w:val="Compact"/>
      </w:pPr>
      <w:r>
        <w:t xml:space="preserve">Ministry of Health Peru. (2024). *National Surgical Plan: Lima Implementation Framework*.</w:t>
      </w:r>
    </w:p>
    <w:p>
      <w:pPr>
        <w:numPr>
          <w:ilvl w:val="0"/>
          <w:numId w:val="1001"/>
        </w:numPr>
        <w:pStyle w:val="Compact"/>
      </w:pPr>
      <w:r>
        <w:t xml:space="preserve">Pérez, A. (2023). "Gender Disparities in Surgical Training." *Latin American Journal of Surgery*, 18(1), 45–60.</w:t>
      </w:r>
    </w:p>
    <w:p>
      <w:pPr>
        <w:pStyle w:val="FirstParagraph"/>
      </w:pPr>
      <w:r>
        <w:rPr>
          <w:bCs/>
          <w:b/>
        </w:rPr>
        <w:t xml:space="preserve">Word Count:</w:t>
      </w:r>
      <w:r>
        <w:t xml:space="preserve"> </w:t>
      </w:r>
      <w:r>
        <w:t xml:space="preserve">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Surgeon in Peru Lima: Advancing Surgical Excellence in Urban Healthcare</dc:title>
  <dc:creator/>
  <dc:language>en</dc:language>
  <cp:keywords/>
  <dcterms:created xsi:type="dcterms:W3CDTF">2026-07-13T08:12:48Z</dcterms:created>
  <dcterms:modified xsi:type="dcterms:W3CDTF">2026-07-13T08:12:48Z</dcterms:modified>
</cp:coreProperties>
</file>

<file path=docProps/custom.xml><?xml version="1.0" encoding="utf-8"?>
<Properties xmlns="http://schemas.openxmlformats.org/officeDocument/2006/custom-properties" xmlns:vt="http://schemas.openxmlformats.org/officeDocument/2006/docPropsVTypes"/>
</file>