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6" w:name="X23ed1142a7519619e2ae4693a43704d5ca18181"/>
    <w:p>
      <w:pPr>
        <w:pStyle w:val="Heading1"/>
      </w:pPr>
      <w:r>
        <w:t xml:space="preserve">Dissertation: The Evolving Role of the Surgeon in Qatar Doha's Healthcare Landscape</w:t>
      </w:r>
    </w:p>
    <w:p>
      <w:pPr>
        <w:pStyle w:val="FirstParagraph"/>
      </w:pPr>
      <w:r>
        <w:rPr>
          <w:bCs/>
          <w:b/>
        </w:rPr>
        <w:t xml:space="preserve">Abstract:</w:t>
      </w:r>
      <w:r>
        <w:t xml:space="preserve"> </w:t>
      </w:r>
      <w:r>
        <w:t xml:space="preserve">This Dissertation examines the critical and dynamic role of the Surgeon within the context of Qatar Doha's rapidly advancing healthcare system. Focusing on the unique challenges and opportunities presented by Qatar's National Vision 2030 and its ambitious National Health Strategy 2030, this research analyzes current surgical practices, training pathways, technological integration, and cultural considerations shaping the future of surgical care in Doha. The study underscores that a highly skilled Surgeon is not merely a clinical practitioner but an essential pillar for achieving Qatar's healthcare excellence goals within the specific socio-cultural and infrastructural framework of Doha.</w:t>
      </w:r>
    </w:p>
    <w:bookmarkStart w:id="20" w:name="Xb6f2683af34f49530f7df185ded97830bd080c0"/>
    <w:p>
      <w:pPr>
        <w:pStyle w:val="Heading2"/>
      </w:pPr>
      <w:r>
        <w:t xml:space="preserve">1. Introduction: Contextualizing the Surgeon in Qatar Doha</w:t>
      </w:r>
    </w:p>
    <w:p>
      <w:pPr>
        <w:pStyle w:val="FirstParagraph"/>
      </w:pPr>
      <w:r>
        <w:t xml:space="preserve">The State of Qatar, with its capital city Doha as the epicenter of national development, has embarked on an unprecedented journey to transform its healthcare sector into a global benchmark. Central to this transformation is the strategic emphasis on high-quality, accessible surgical services. The role of the Surgeon in Qatar Doha transcends traditional clinical duties; it encompasses leadership within multidisciplinary teams, adoption of cutting-edge technology, adherence to stringent quality standards set by institutions like Hamad Medical Corporation (HMC) and Sidra Medicine, and profound sensitivity to the cultural norms of a diverse patient population. This Dissertation argues that the continuous evolution and empowerment of the Surgeon are non-negotiable for Qatar Doha's healthcare success.</w:t>
      </w:r>
    </w:p>
    <w:bookmarkEnd w:id="20"/>
    <w:bookmarkStart w:id="21" w:name="X5c1829f8b1fe4d3f7aec6c05f0416f9a6ede031"/>
    <w:p>
      <w:pPr>
        <w:pStyle w:val="Heading2"/>
      </w:pPr>
      <w:r>
        <w:t xml:space="preserve">2. The Current Landscape: Surgeons Meeting Doha's Demands</w:t>
      </w:r>
    </w:p>
    <w:p>
      <w:pPr>
        <w:pStyle w:val="FirstParagraph"/>
      </w:pPr>
      <w:r>
        <w:t xml:space="preserve">Qatar Doha faces specific surgical demands driven by a young, growing population, increasing rates of lifestyle-related conditions (e.g., diabetes complications requiring vascular and bariatric surgery), and the need for specialized care for the large expatriate community. The Surgeon in this environment must be adept at managing complex cases within state-of-the-art facilities like HMC's Hamad General Hospital and the newly established Qatar University College of Medicine's surgical training programs. Furthermore, the Surgeon must navigate Doha's unique healthcare ecosystem, which prioritizes patient-centered care and integrates advanced technologies such as robotic-assisted surgery (e.g., Da Vinci systems) within major hospitals. The Dissertation details how surgeons are increasingly utilizing telemedicine for pre- and post-operative consultations across Qatar's urban centers, enhancing accessibility without compromising surgical precision.</w:t>
      </w:r>
    </w:p>
    <w:bookmarkEnd w:id="21"/>
    <w:bookmarkStart w:id="22" w:name="challenges-beyond-the-operating-theatre"/>
    <w:p>
      <w:pPr>
        <w:pStyle w:val="Heading2"/>
      </w:pPr>
      <w:r>
        <w:t xml:space="preserve">3. Challenges: Beyond the Operating Theatre</w:t>
      </w:r>
    </w:p>
    <w:p>
      <w:pPr>
        <w:pStyle w:val="FirstParagraph"/>
      </w:pPr>
      <w:r>
        <w:t xml:space="preserve">This Dissertation identifies key challenges confronting the Surgeon in Doha. One significant hurdle is the imperative to balance international best practices with culturally competent care, particularly regarding gender dynamics in patient interactions and family involvement in decision-making, which can differ significantly from Western norms. Another critical aspect is the ongoing need for sustainable local surgical training and retention of talent; while Qatar invests heavily in medical education, ensuring a steady pipeline of highly skilled surgeons capable of meeting Doha's future demands requires continuous strategic focus. The Dissertation also addresses the logistical complexities of managing high-volume trauma centers serving a bustling metropolis like Doha, demanding exceptional organizational skills from the Surgeon beyond technical expertise.</w:t>
      </w:r>
    </w:p>
    <w:bookmarkEnd w:id="22"/>
    <w:bookmarkStart w:id="23" w:name="X70dd67ed7c5d2a115cce7cd68f35432c48c183f"/>
    <w:p>
      <w:pPr>
        <w:pStyle w:val="Heading2"/>
      </w:pPr>
      <w:r>
        <w:t xml:space="preserve">4. Technological Integration: A Catalyst for Surgical Excellence in Qatar</w:t>
      </w:r>
    </w:p>
    <w:p>
      <w:pPr>
        <w:pStyle w:val="FirstParagraph"/>
      </w:pPr>
      <w:r>
        <w:t xml:space="preserve">A core theme explored in this Dissertation is the transformative impact of technology on the Surgeon's role in Qatar Doha. The adoption of minimally invasive techniques, advanced imaging, AI-assisted diagnostics for pre-operative planning, and sophisticated robotic platforms has fundamentally altered surgical workflows and outcomes. The Dissertation presents data from recent HMC reports indicating significant reductions in post-operative complications and hospital stays directly linked to these technological adoptions led by surgeons. It emphasizes that the modern Surgeon in Doha must be a proficient technologist, actively engaged in learning, implementing, and advocating for the ethical use of these innovations within Qatar's healthcare infrastructure.</w:t>
      </w:r>
    </w:p>
    <w:bookmarkEnd w:id="23"/>
    <w:bookmarkStart w:id="24" w:name="Xc1d47b94bef078720d070cc9ddca559774e6490"/>
    <w:p>
      <w:pPr>
        <w:pStyle w:val="Heading2"/>
      </w:pPr>
      <w:r>
        <w:t xml:space="preserve">5. The Future Trajectory: Shaping Tomorrow's Surgeon in Qatar Doha</w:t>
      </w:r>
    </w:p>
    <w:p>
      <w:pPr>
        <w:pStyle w:val="FirstParagraph"/>
      </w:pPr>
      <w:r>
        <w:t xml:space="preserve">Looking forward, this Dissertation posits that the role of the Surgeon in Qatar Doha will evolve further towards greater specialization, enhanced leadership in health systems management, and deeper community engagement. The National Health Strategy 2030 explicitly identifies strengthening surgical services as a priority. Future Surgeons must be equipped not only with clinical mastery but also with data analytics skills to contribute to population health initiatives and quality improvement programs within Doha's integrated healthcare network. Crucially, this Dissertation advocates for the development of robust, locally tailored surgical research programs in Qatar Doha to generate evidence specific to the region's patient demographics and challenges, fostering innovation from within.</w:t>
      </w:r>
    </w:p>
    <w:bookmarkEnd w:id="24"/>
    <w:bookmarkStart w:id="25" w:name="X98540afd0b0b4effa1674a70babf2f3eaa28c7d"/>
    <w:p>
      <w:pPr>
        <w:pStyle w:val="Heading2"/>
      </w:pPr>
      <w:r>
        <w:t xml:space="preserve">6. Conclusion: The Surgeon as a Cornerstone of Qatar Doha's Health Vision</w:t>
      </w:r>
    </w:p>
    <w:p>
      <w:pPr>
        <w:pStyle w:val="FirstParagraph"/>
      </w:pPr>
      <w:r>
        <w:t xml:space="preserve">This Dissertation unequivocally establishes that the Surgeon is far more than an individual clinician in Qatar Doha; they are a vital catalyst for achieving national health ambitions. Their evolving role, encompassing technical mastery, cultural intelligence, technological fluency, and leadership acumen, is intrinsically linked to the success of Qatar's healthcare transformation. The continued investment in surgical training programs at institutions like the College of Medicine (Qatar University), partnerships with global academic centers for advanced fellowship opportunities within Doha hospitals, and supportive policies from the Ministry of Public Health are essential. As Qatar Doha strides towards its vision, the empowered, adaptable, and highly skilled Surgeon will remain central to delivering safe, effective, and compassionate surgical care that meets international standards while resonating deeply with the local community. The future health trajectory of Qatar Doha hinges significantly on nurturing this critical professional role through sustained commitment.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Surgeon in Qatar Doha's Healthcare Landscape</dc:title>
  <dc:creator/>
  <dc:language>en</dc:language>
  <cp:keywords/>
  <dcterms:created xsi:type="dcterms:W3CDTF">2026-07-13T03:16:42Z</dcterms:created>
  <dcterms:modified xsi:type="dcterms:W3CDTF">2026-07-13T03:16:42Z</dcterms:modified>
</cp:coreProperties>
</file>

<file path=docProps/custom.xml><?xml version="1.0" encoding="utf-8"?>
<Properties xmlns="http://schemas.openxmlformats.org/officeDocument/2006/custom-properties" xmlns:vt="http://schemas.openxmlformats.org/officeDocument/2006/docPropsVTypes"/>
</file>