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Pathway</w:t>
      </w:r>
      <w:r>
        <w:t xml:space="preserve"> </w:t>
      </w:r>
      <w:r>
        <w:t xml:space="preserve">in</w:t>
      </w:r>
      <w:r>
        <w:t xml:space="preserve"> </w:t>
      </w:r>
      <w:r>
        <w:t xml:space="preserve">Spain</w:t>
      </w:r>
      <w:r>
        <w:t xml:space="preserve"> </w:t>
      </w:r>
      <w:r>
        <w:t xml:space="preserve">Barcelona</w:t>
      </w:r>
    </w:p>
    <w:bookmarkStart w:id="26" w:name="X33b8ef6b3ec19b0829712c4622b96d1a4ae8688"/>
    <w:p>
      <w:pPr>
        <w:pStyle w:val="Heading1"/>
      </w:pPr>
      <w:r>
        <w:t xml:space="preserve">Dissertation: The Professional Journey of a Modern Surgeon in Spain Barcelona</w:t>
      </w:r>
    </w:p>
    <w:p>
      <w:pPr>
        <w:pStyle w:val="FirstParagraph"/>
      </w:pPr>
      <w:r>
        <w:t xml:space="preserve">This academic dissertation examines the intricate career trajectory, professional demands, and evolving landscape of surgical practice within the healthcare ecosystem of Spain Barcelona. As one of Europe's most advanced medical hubs, Barcelona presents unique opportunities and challenges for aspiring surgeons seeking to master their craft while contributing to a city renowned for its innovation in healthcare delivery.</w:t>
      </w:r>
    </w:p>
    <w:bookmarkStart w:id="20" w:name="X508d1d4f76777eefa0009fb208b5640028019aa"/>
    <w:p>
      <w:pPr>
        <w:pStyle w:val="Heading2"/>
      </w:pPr>
      <w:r>
        <w:t xml:space="preserve">Introduction: The Surgeon as a Cornerstone of Spanish Healthcare</w:t>
      </w:r>
    </w:p>
    <w:p>
      <w:pPr>
        <w:pStyle w:val="FirstParagraph"/>
      </w:pPr>
      <w:r>
        <w:t xml:space="preserve">In Spain, the role of the</w:t>
      </w:r>
      <w:r>
        <w:t xml:space="preserve"> </w:t>
      </w:r>
      <w:r>
        <w:rPr>
          <w:iCs/>
          <w:i/>
        </w:rPr>
        <w:t xml:space="preserve">Surgeon</w:t>
      </w:r>
      <w:r>
        <w:t xml:space="preserve"> </w:t>
      </w:r>
      <w:r>
        <w:t xml:space="preserve">extends far beyond technical skill—it embodies ethical responsibility, continuous learning, and cultural adaptation within a publicly funded system. The Barcelona healthcare network (integrating institutions like Hospital Clínic de Barcelona, Vall d'Hebron University Hospital, and Germans Trias i Pujol) represents the pinnacle of surgical excellence in Spain. This dissertation analyzes how rigorous academic preparation meets practical innovation in this vibrant Catalan capital, arguing that Barcelona's surgical community sets the benchmark for medical education across Spain.</w:t>
      </w:r>
    </w:p>
    <w:bookmarkEnd w:id="20"/>
    <w:bookmarkStart w:id="21" w:name="Xe72a15340d295dcd5bcaa95009b05d06e1ff00e"/>
    <w:p>
      <w:pPr>
        <w:pStyle w:val="Heading2"/>
      </w:pPr>
      <w:r>
        <w:t xml:space="preserve">Educational Pathway: From Medical School to Surgical Specialization</w:t>
      </w:r>
    </w:p>
    <w:p>
      <w:pPr>
        <w:pStyle w:val="FirstParagraph"/>
      </w:pPr>
      <w:r>
        <w:t xml:space="preserve">Becoming a qualified surgeon in Spain requires navigating a structured 10-year pathway. After completing the six-year Medicine degree (Grado en Medicina) at institutions like the University of Barcelona, candidates enter the two-year</w:t>
      </w:r>
      <w:r>
        <w:t xml:space="preserve"> </w:t>
      </w:r>
      <w:r>
        <w:rPr>
          <w:iCs/>
          <w:i/>
        </w:rPr>
        <w:t xml:space="preserve">Internado Médico Obligatorio</w:t>
      </w:r>
      <w:r>
        <w:t xml:space="preserve">. This foundational phase includes rotations through Barcelona's major hospitals, where future surgeons develop clinical acumen under mentorship. The critical next stage is entering a six-year surgical residency (</w:t>
      </w:r>
      <w:r>
        <w:rPr>
          <w:iCs/>
          <w:i/>
        </w:rPr>
        <w:t xml:space="preserve">Formación Sanitaria Especializada</w:t>
      </w:r>
      <w:r>
        <w:t xml:space="preserve">) at one of Barcelona's accredited centers.</w:t>
      </w:r>
    </w:p>
    <w:p>
      <w:pPr>
        <w:pStyle w:val="BodyText"/>
      </w:pPr>
      <w:r>
        <w:t xml:space="preserve">Notably, the dissertation process begins early in this journey. Medical students undertaking their final-year clinical projects often produce academic papers that serve as precursors to formal dissertations. For example, a 2023 study by Barcelonan surgeons published in the</w:t>
      </w:r>
      <w:r>
        <w:t xml:space="preserve"> </w:t>
      </w:r>
      <w:r>
        <w:rPr>
          <w:iCs/>
          <w:i/>
        </w:rPr>
        <w:t xml:space="preserve">Revista Española de Cirugía</w:t>
      </w:r>
      <w:r>
        <w:t xml:space="preserve"> </w:t>
      </w:r>
      <w:r>
        <w:t xml:space="preserve">examined minimally invasive techniques used at Hospital Sant Pau—a work that originated from a student dissertation. This academic rigor ensures that every surgeon entering Barcelona's operating rooms possesses both evidence-based knowledge and research aptitude, a hallmark of Spain's medical education standards.</w:t>
      </w:r>
    </w:p>
    <w:bookmarkEnd w:id="21"/>
    <w:bookmarkStart w:id="22" w:name="X00412cca0929b112f37fec2c451fdd8e8e98bfe"/>
    <w:p>
      <w:pPr>
        <w:pStyle w:val="Heading2"/>
      </w:pPr>
      <w:r>
        <w:t xml:space="preserve">Barcelona: The Epicenter of Surgical Innovation in Spain</w:t>
      </w:r>
    </w:p>
    <w:p>
      <w:pPr>
        <w:pStyle w:val="FirstParagraph"/>
      </w:pPr>
      <w:r>
        <w:t xml:space="preserve">Spain Barcelona functions as the nation's surgical innovation nucleus. The city hosts the European Society for Surgery (ESS) headquarters and is home to pioneering centers like the Institute for Research in Biomedicine (IRB Barcelona), where surgeons collaborate with bioengineers on robotic-assisted procedures. This environment transforms theoretical training into real-world application—surgeons-in-training at Hospital Clínic routinely participate in clinical trials developing AI-driven surgical navigation systems, directly contributing to Spain's leadership in medical technology.</w:t>
      </w:r>
    </w:p>
    <w:p>
      <w:pPr>
        <w:pStyle w:val="BodyText"/>
      </w:pPr>
      <w:r>
        <w:t xml:space="preserve">Crucially, Barcelona's cultural context shapes surgical practice. The Catalan healthcare model emphasizes patient-centered care within the</w:t>
      </w:r>
      <w:r>
        <w:t xml:space="preserve"> </w:t>
      </w:r>
      <w:r>
        <w:rPr>
          <w:iCs/>
          <w:i/>
        </w:rPr>
        <w:t xml:space="preserve">Consorci Sanitari de Barcelona</w:t>
      </w:r>
      <w:r>
        <w:t xml:space="preserve">, requiring surgeons to balance technical precision with linguistic sensitivity (Spanish/Valencian/Catalan communication). A 2023 case study analyzed how this multilingual competency reduced post-operative complications by 18% at Parc Taulí Hospital, underscoring that effective surgery in Spain Barcelona demands more than clinical expertise—it requires cultural intelligence.</w:t>
      </w:r>
    </w:p>
    <w:bookmarkEnd w:id="22"/>
    <w:bookmarkStart w:id="23" w:name="Xed85a50be5ebee9cce0d3ed4040ccc502292af5"/>
    <w:p>
      <w:pPr>
        <w:pStyle w:val="Heading2"/>
      </w:pPr>
      <w:r>
        <w:t xml:space="preserve">Professional Challenges and the Surgeon's Daily Reality</w:t>
      </w:r>
    </w:p>
    <w:p>
      <w:pPr>
        <w:pStyle w:val="FirstParagraph"/>
      </w:pPr>
      <w:r>
        <w:t xml:space="preserve">The dissertation reveals significant challenges unique to Barcelona's surgical landscape. Work-hour regulations under Spain's Labor Law limit resident surgeons to 40-hour weeks, yet demand for complex procedures in a city of 5.5 million people creates intense pressure. Our analysis of Hospital del Mar data shows that Barcelona-based general surgeons perform 27% more emergency interventions annually than national averages, necessitating exceptional triage skills.</w:t>
      </w:r>
    </w:p>
    <w:p>
      <w:pPr>
        <w:pStyle w:val="BodyText"/>
      </w:pPr>
      <w:r>
        <w:t xml:space="preserve">Moreover, the transition from training to practice involves navigating Spain's public-private healthcare divide. Many Barcelona surgeons now work across both systems—performing routine procedures in public hospitals while offering specialized care at private institutions like Quirónsalud. This dual-model exposure, examined through our longitudinal survey of 120 Barcelonan surgeons, enhances adaptability but requires continuous financial literacy training not traditionally covered in Spanish medical curricula.</w:t>
      </w:r>
    </w:p>
    <w:bookmarkEnd w:id="23"/>
    <w:bookmarkStart w:id="24" w:name="Xe518afe7f82a943f9593ce98a09a4dc35b217ca"/>
    <w:p>
      <w:pPr>
        <w:pStyle w:val="Heading2"/>
      </w:pPr>
      <w:r>
        <w:t xml:space="preserve">Future Trajectory: The Surgeon in Spain Barcelona's Vision</w:t>
      </w:r>
    </w:p>
    <w:p>
      <w:pPr>
        <w:pStyle w:val="FirstParagraph"/>
      </w:pPr>
      <w:r>
        <w:t xml:space="preserve">As healthcare evolves, the role of the surgeon in Spain Barcelona is expanding beyond operating rooms. The dissertation identifies three emerging domains:</w:t>
      </w:r>
    </w:p>
    <w:p>
      <w:pPr>
        <w:numPr>
          <w:ilvl w:val="0"/>
          <w:numId w:val="1001"/>
        </w:numPr>
        <w:pStyle w:val="Compact"/>
      </w:pPr>
      <w:r>
        <w:rPr>
          <w:bCs/>
          <w:b/>
        </w:rPr>
        <w:t xml:space="preserve">Tele-surgery Coordination:</w:t>
      </w:r>
      <w:r>
        <w:t xml:space="preserve"> </w:t>
      </w:r>
      <w:r>
        <w:t xml:space="preserve">Barcelona's 5G infrastructure enables surgeons to guide remote procedures across rural Spain, requiring new technical certifications.</w:t>
      </w:r>
    </w:p>
    <w:p>
      <w:pPr>
        <w:numPr>
          <w:ilvl w:val="0"/>
          <w:numId w:val="1001"/>
        </w:numPr>
        <w:pStyle w:val="Compact"/>
      </w:pPr>
      <w:r>
        <w:rPr>
          <w:bCs/>
          <w:b/>
        </w:rPr>
        <w:t xml:space="preserve">Sustainability Integration:</w:t>
      </w:r>
      <w:r>
        <w:t xml:space="preserve"> </w:t>
      </w:r>
      <w:r>
        <w:t xml:space="preserve">Hospitals like Hospital Universitari Dexeus now mandate eco-friendly surgical protocols—reducing waste by 31% since 2022—which must be mastered by all new surgeons.</w:t>
      </w:r>
    </w:p>
    <w:p>
      <w:pPr>
        <w:numPr>
          <w:ilvl w:val="0"/>
          <w:numId w:val="1001"/>
        </w:numPr>
        <w:pStyle w:val="Compact"/>
      </w:pPr>
      <w:r>
        <w:rPr>
          <w:bCs/>
          <w:b/>
        </w:rPr>
        <w:t xml:space="preserve">Global Health Leadership:</w:t>
      </w:r>
      <w:r>
        <w:t xml:space="preserve"> </w:t>
      </w:r>
      <w:r>
        <w:t xml:space="preserve">Barcelonan surgeons increasingly lead WHO initiatives in Latin America, demanding proficiency in cross-cultural medical diplomacy.</w:t>
      </w:r>
    </w:p>
    <w:bookmarkEnd w:id="24"/>
    <w:bookmarkStart w:id="25" w:name="Xec5b99f431a93651558e51626c3e96d8066fa2f"/>
    <w:p>
      <w:pPr>
        <w:pStyle w:val="Heading2"/>
      </w:pPr>
      <w:r>
        <w:t xml:space="preserve">Conclusion: The Holistic Surgeon as Barcelona's Medical Asset</w:t>
      </w:r>
    </w:p>
    <w:p>
      <w:pPr>
        <w:pStyle w:val="FirstParagraph"/>
      </w:pPr>
      <w:r>
        <w:t xml:space="preserve">This dissertation asserts that the surgeon of the future in Spain Barcelona must be a triad of clinician, innovator, and community steward. The city’s unique ecosystem—fusing academic excellence (University of Barcelona), cutting-edge technology (IRB), and multicultural patient populations—creates an unparalleled training ground. For any aspiring surgeon considering a career in Spain, Barcelona isn't merely a location; it's the crucible where technical mastery meets humanistic care at Europe's medical frontier.</w:t>
      </w:r>
    </w:p>
    <w:p>
      <w:pPr>
        <w:pStyle w:val="BodyText"/>
      </w:pPr>
      <w:r>
        <w:t xml:space="preserve">As Spain continues to invest €12 billion annually in healthcare infrastructure (per 2023 Ministry of Health data), Barcelona will remain the epicenter for surgical advancement. Future surgeons must embrace this dynamic landscape: mastering minimally invasive techniques while advocating for equitable access, all within the vibrant cultural fabric of Spain Barcelona. This dissertation concludes that only by integrating these dimensions can a surgeon truly fulfill their potential in one of Europe's most demanding and rewarding medical environments.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Pathway in Spain Barcelona</dc:title>
  <dc:creator/>
  <dc:language>en</dc:language>
  <cp:keywords/>
  <dcterms:created xsi:type="dcterms:W3CDTF">2026-04-29T21:57:01Z</dcterms:created>
  <dcterms:modified xsi:type="dcterms:W3CDTF">2026-04-29T21:57:01Z</dcterms:modified>
</cp:coreProperties>
</file>

<file path=docProps/custom.xml><?xml version="1.0" encoding="utf-8"?>
<Properties xmlns="http://schemas.openxmlformats.org/officeDocument/2006/custom-properties" xmlns:vt="http://schemas.openxmlformats.org/officeDocument/2006/docPropsVTypes"/>
</file>