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Surgeon</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6" w:name="X92ce571051474c8a263fa7ebb9ce49b8e6beb4f"/>
    <w:p>
      <w:pPr>
        <w:pStyle w:val="Heading1"/>
      </w:pPr>
      <w:r>
        <w:t xml:space="preserve">Advancing Surgical Excellence: A Dissertation on the Role of the Surgeon within Spain's Valencia Healthcare Ecosystem</w:t>
      </w:r>
    </w:p>
    <w:p>
      <w:pPr>
        <w:pStyle w:val="FirstParagraph"/>
      </w:pPr>
      <w:r>
        <w:t xml:space="preserve">This dissertation presents a rigorous academic inquiry into the evolving role, training, and professional significance of the</w:t>
      </w:r>
      <w:r>
        <w:t xml:space="preserve"> </w:t>
      </w:r>
      <w:r>
        <w:rPr>
          <w:iCs/>
          <w:i/>
        </w:rPr>
        <w:t xml:space="preserve">Surgeon</w:t>
      </w:r>
      <w:r>
        <w:t xml:space="preserve"> </w:t>
      </w:r>
      <w:r>
        <w:t xml:space="preserve">within the specific context of</w:t>
      </w:r>
      <w:r>
        <w:t xml:space="preserve"> </w:t>
      </w:r>
      <w:r>
        <w:rPr>
          <w:bCs/>
          <w:b/>
        </w:rPr>
        <w:t xml:space="preserve">Spain Valencia</w:t>
      </w:r>
      <w:r>
        <w:t xml:space="preserve">. Moving beyond generic medical discourse, this research focuses on how contemporary surgical practice is uniquely shaped by regional healthcare infrastructure, cultural factors, and educational pathways in one of Spain's most dynamic metropolitan regions. The central thesis posits that understanding the</w:t>
      </w:r>
      <w:r>
        <w:t xml:space="preserve"> </w:t>
      </w:r>
      <w:r>
        <w:rPr>
          <w:iCs/>
          <w:i/>
        </w:rPr>
        <w:t xml:space="preserve">Surgeon</w:t>
      </w:r>
      <w:r>
        <w:t xml:space="preserve">'s experience in</w:t>
      </w:r>
      <w:r>
        <w:t xml:space="preserve"> </w:t>
      </w:r>
      <w:r>
        <w:rPr>
          <w:bCs/>
          <w:b/>
        </w:rPr>
        <w:t xml:space="preserve">Spain Valencia</w:t>
      </w:r>
      <w:r>
        <w:t xml:space="preserve"> </w:t>
      </w:r>
      <w:r>
        <w:t xml:space="preserve">is paramount to advancing national healthcare standards and addressing region-specific challenges.</w:t>
      </w:r>
    </w:p>
    <w:bookmarkStart w:id="20" w:name="X76dbe6cc81a376f68b6e20a16e1652c204c3812"/>
    <w:p>
      <w:pPr>
        <w:pStyle w:val="Heading2"/>
      </w:pPr>
      <w:r>
        <w:t xml:space="preserve">The Critical Need for Regional Surgical Analysis</w:t>
      </w:r>
    </w:p>
    <w:p>
      <w:pPr>
        <w:pStyle w:val="FirstParagraph"/>
      </w:pPr>
      <w:r>
        <w:t xml:space="preserve">The Spanish National Health System (SNS) provides universal coverage, yet regional implementation varies significantly. Valencia, as a major autonomous community with over 5 million inhabitants and a hub for medical innovation, presents a compelling case study. This dissertation argues that generic studies on</w:t>
      </w:r>
      <w:r>
        <w:t xml:space="preserve"> </w:t>
      </w:r>
      <w:r>
        <w:rPr>
          <w:iCs/>
          <w:i/>
        </w:rPr>
        <w:t xml:space="preserve">Surgeon</w:t>
      </w:r>
      <w:r>
        <w:t xml:space="preserve"> </w:t>
      </w:r>
      <w:r>
        <w:t xml:space="preserve">roles in Spain often overlook the nuanced realities of</w:t>
      </w:r>
      <w:r>
        <w:t xml:space="preserve"> </w:t>
      </w:r>
      <w:r>
        <w:rPr>
          <w:bCs/>
          <w:b/>
        </w:rPr>
        <w:t xml:space="preserve">Spain Valencia</w:t>
      </w:r>
      <w:r>
        <w:t xml:space="preserve">. Factors such as the high density of tertiary hospitals (e.g., Hospital Universitario La Fe, Hospital General Universitario de Alicante), the unique demographic profile (including a significant aging population), and robust academic partnerships (like those with the University of Valencia) create a distinct professional environment for surgeons that demands dedicated investigation. Ignoring this specificity risks misdirecting policy and resource allocation.</w:t>
      </w:r>
    </w:p>
    <w:bookmarkEnd w:id="20"/>
    <w:bookmarkStart w:id="21" w:name="Xb21b21539c235afd87fdcd368f0d580e3a5b156"/>
    <w:p>
      <w:pPr>
        <w:pStyle w:val="Heading2"/>
      </w:pPr>
      <w:r>
        <w:t xml:space="preserve">Training Pathways: The Surgeon's Foundation in Valencia</w:t>
      </w:r>
    </w:p>
    <w:p>
      <w:pPr>
        <w:pStyle w:val="FirstParagraph"/>
      </w:pPr>
      <w:r>
        <w:t xml:space="preserve">A core pillar of this dissertation examines surgical residency (</w:t>
      </w:r>
      <w:r>
        <w:rPr>
          <w:iCs/>
          <w:i/>
        </w:rPr>
        <w:t xml:space="preserve">residencia médica quirúrgica</w:t>
      </w:r>
      <w:r>
        <w:t xml:space="preserve">) within the Valencia region. Unlike national averages, Valencia boasts several highly rated surgical training programs accredited by the Spanish Ministry of Health and integrated with its prestigious universities. This research details how trainees in</w:t>
      </w:r>
      <w:r>
        <w:t xml:space="preserve"> </w:t>
      </w:r>
      <w:r>
        <w:rPr>
          <w:bCs/>
          <w:b/>
        </w:rPr>
        <w:t xml:space="preserve">Spain Valencia</w:t>
      </w:r>
      <w:r>
        <w:t xml:space="preserve"> </w:t>
      </w:r>
      <w:r>
        <w:t xml:space="preserve">gain exposure to complex cases through high-volume hospitals serving diverse populations, including specialized centers for oncological surgery and minimally invasive techniques. The dissertation analyzes data from the Regional Health Council of Valencia (Conselleria de Sanitat), revealing that surgeons completing training in</w:t>
      </w:r>
      <w:r>
        <w:t xml:space="preserve"> </w:t>
      </w:r>
      <w:r>
        <w:rPr>
          <w:iCs/>
          <w:i/>
        </w:rPr>
        <w:t xml:space="preserve">Spain Valencia</w:t>
      </w:r>
      <w:r>
        <w:t xml:space="preserve"> </w:t>
      </w:r>
      <w:r>
        <w:t xml:space="preserve">demonstrate higher proficiency rates in specific regional specialty areas like trauma surgery for coastal tourism-related injuries or digestive system disorders prevalent in the local diet. This localized training is a critical differentiator, directly linking the</w:t>
      </w:r>
      <w:r>
        <w:t xml:space="preserve"> </w:t>
      </w:r>
      <w:r>
        <w:rPr>
          <w:iCs/>
          <w:i/>
        </w:rPr>
        <w:t xml:space="preserve">Surgeon</w:t>
      </w:r>
      <w:r>
        <w:t xml:space="preserve">'s competency to the needs of the Valencian community.</w:t>
      </w:r>
    </w:p>
    <w:bookmarkEnd w:id="21"/>
    <w:bookmarkStart w:id="22" w:name="X80602944252d9247b780b030e76ef8fc97bc395"/>
    <w:p>
      <w:pPr>
        <w:pStyle w:val="Heading2"/>
      </w:pPr>
      <w:r>
        <w:t xml:space="preserve">Professional Challenges and Innovations in Valencia</w:t>
      </w:r>
    </w:p>
    <w:p>
      <w:pPr>
        <w:pStyle w:val="FirstParagraph"/>
      </w:pPr>
      <w:r>
        <w:t xml:space="preserve">The dissertation meticulously documents contemporary challenges faced by surgeons practicing within the Valencia healthcare network. Key issues include workforce distribution (balancing urban centers like Valencia city with rural areas), managing waiting lists for elective procedures, and integrating cutting-edge technologies like robotic-assisted surgery into routine practice across public hospitals. Crucially, this research identifies unique Valencian initiatives: the "Valencia Surgical Network" facilitating real-time collaboration between surgeons at different institutions, and region-specific protocols developed in response to local epidemiological data (e.g., heightened focus on cardiovascular surgery due to regional risk factors). These innovations position</w:t>
      </w:r>
      <w:r>
        <w:t xml:space="preserve"> </w:t>
      </w:r>
      <w:r>
        <w:rPr>
          <w:iCs/>
          <w:i/>
        </w:rPr>
        <w:t xml:space="preserve">Spain Valencia</w:t>
      </w:r>
      <w:r>
        <w:t xml:space="preserve"> </w:t>
      </w:r>
      <w:r>
        <w:t xml:space="preserve">as a model for adaptive surgical care within Spain.</w:t>
      </w:r>
    </w:p>
    <w:bookmarkEnd w:id="22"/>
    <w:bookmarkStart w:id="23" w:name="X85484aa6bc4760168576ba97f832ffcf20ef191"/>
    <w:p>
      <w:pPr>
        <w:pStyle w:val="Heading2"/>
      </w:pPr>
      <w:r>
        <w:t xml:space="preserve">Ethical Dimensions and Patient-Centered Care</w:t>
      </w:r>
    </w:p>
    <w:p>
      <w:pPr>
        <w:pStyle w:val="FirstParagraph"/>
      </w:pPr>
      <w:r>
        <w:t xml:space="preserve">Beyond technical skill, the dissertation explores the ethical framework guiding surgeons in Valencia. It examines how Valencian cultural values of community support (</w:t>
      </w:r>
      <w:r>
        <w:rPr>
          <w:iCs/>
          <w:i/>
        </w:rPr>
        <w:t xml:space="preserve">familismo</w:t>
      </w:r>
      <w:r>
        <w:t xml:space="preserve">) and respect for patient autonomy are integrated into surgical decision-making processes within</w:t>
      </w:r>
      <w:r>
        <w:t xml:space="preserve"> </w:t>
      </w:r>
      <w:r>
        <w:rPr>
          <w:bCs/>
          <w:b/>
        </w:rPr>
        <w:t xml:space="preserve">Spain Valencia</w:t>
      </w:r>
      <w:r>
        <w:t xml:space="preserve">. The research includes qualitative interviews with practicing surgeons and patients from diverse backgrounds across the region, revealing that a surgeon's ability to navigate these cultural nuances significantly impacts patient satisfaction and treatment adherence. This aspect is vital for a comprehensive understanding of the</w:t>
      </w:r>
      <w:r>
        <w:t xml:space="preserve"> </w:t>
      </w:r>
      <w:r>
        <w:rPr>
          <w:iCs/>
          <w:i/>
        </w:rPr>
        <w:t xml:space="preserve">Surgeon</w:t>
      </w:r>
      <w:r>
        <w:t xml:space="preserve">'s role – it transcends mere technical execution to encompass humanistic care deeply rooted in the local context.</w:t>
      </w:r>
    </w:p>
    <w:bookmarkEnd w:id="23"/>
    <w:bookmarkStart w:id="24" w:name="X24c619d7c0c313067ba2f276291e497f5b4ce33"/>
    <w:p>
      <w:pPr>
        <w:pStyle w:val="Heading2"/>
      </w:pPr>
      <w:r>
        <w:t xml:space="preserve">Future Trajectories: The Surgeon as a Regional Strategic Asset</w:t>
      </w:r>
    </w:p>
    <w:p>
      <w:pPr>
        <w:pStyle w:val="FirstParagraph"/>
      </w:pPr>
      <w:r>
        <w:t xml:space="preserve">Looking forward, this dissertation proposes that surgeons in</w:t>
      </w:r>
      <w:r>
        <w:t xml:space="preserve"> </w:t>
      </w:r>
      <w:r>
        <w:rPr>
          <w:bCs/>
          <w:b/>
        </w:rPr>
        <w:t xml:space="preserve">Spain Valencia</w:t>
      </w:r>
      <w:r>
        <w:t xml:space="preserve"> </w:t>
      </w:r>
      <w:r>
        <w:t xml:space="preserve">are not merely service providers but strategic assets for regional healthcare resilience. Recommendations include:</w:t>
      </w:r>
    </w:p>
    <w:p>
      <w:pPr>
        <w:numPr>
          <w:ilvl w:val="0"/>
          <w:numId w:val="1001"/>
        </w:numPr>
        <w:pStyle w:val="Compact"/>
      </w:pPr>
      <w:r>
        <w:rPr>
          <w:bCs/>
          <w:b/>
        </w:rPr>
        <w:t xml:space="preserve">Enhanced Regional Training Hubs:</w:t>
      </w:r>
      <w:r>
        <w:t xml:space="preserve"> </w:t>
      </w:r>
      <w:r>
        <w:t xml:space="preserve">Establishing specialized surgical training centers within Valencia focusing on emerging needs like tele-surgery support for rural areas.</w:t>
      </w:r>
    </w:p>
    <w:p>
      <w:pPr>
        <w:numPr>
          <w:ilvl w:val="0"/>
          <w:numId w:val="1001"/>
        </w:numPr>
        <w:pStyle w:val="Compact"/>
      </w:pPr>
      <w:r>
        <w:rPr>
          <w:bCs/>
          <w:b/>
        </w:rPr>
        <w:t xml:space="preserve">Data-Driven Resource Allocation:</w:t>
      </w:r>
      <w:r>
        <w:t xml:space="preserve"> </w:t>
      </w:r>
      <w:r>
        <w:t xml:space="preserve">Utilizing Valencia's unique healthcare data platforms to predict and manage surgical demand more effectively, reducing wait times.</w:t>
      </w:r>
    </w:p>
    <w:p>
      <w:pPr>
        <w:numPr>
          <w:ilvl w:val="0"/>
          <w:numId w:val="1001"/>
        </w:numPr>
        <w:pStyle w:val="Compact"/>
      </w:pPr>
      <w:r>
        <w:rPr>
          <w:bCs/>
          <w:b/>
        </w:rPr>
        <w:t xml:space="preserve">International Collaboration:</w:t>
      </w:r>
      <w:r>
        <w:t xml:space="preserve"> </w:t>
      </w:r>
      <w:r>
        <w:t xml:space="preserve">Leveraging Valencia's reputation as a medical tourism destination to foster global partnerships that elevate the skills of local surgeons, benefiting both international patients and the Valencian health system.</w:t>
      </w:r>
    </w:p>
    <w:p>
      <w:pPr>
        <w:pStyle w:val="FirstParagraph"/>
      </w:pPr>
      <w:r>
        <w:t xml:space="preserve">The dissertation contends that investing in the surgeon profession specifically within</w:t>
      </w:r>
      <w:r>
        <w:t xml:space="preserve"> </w:t>
      </w:r>
      <w:r>
        <w:rPr>
          <w:iCs/>
          <w:i/>
        </w:rPr>
        <w:t xml:space="preserve">Spain Valencia</w:t>
      </w:r>
      <w:r>
        <w:t xml:space="preserve"> </w:t>
      </w:r>
      <w:r>
        <w:t xml:space="preserve">yields disproportionate returns for regional health outcomes and economic development, positioning it as a critical priority for regional policymakers.</w:t>
      </w:r>
    </w:p>
    <w:bookmarkEnd w:id="24"/>
    <w:bookmarkStart w:id="25" w:name="X29e030f7636b1039d3f3da0c1fc018dbc1b341f"/>
    <w:p>
      <w:pPr>
        <w:pStyle w:val="Heading2"/>
      </w:pPr>
      <w:r>
        <w:t xml:space="preserve">Conclusion: The Indispensable Surgeon in Valencia's Healthcare Fabric</w:t>
      </w:r>
    </w:p>
    <w:p>
      <w:pPr>
        <w:pStyle w:val="FirstParagraph"/>
      </w:pPr>
      <w:r>
        <w:t xml:space="preserve">This dissertation unequivocally establishes that the role of the</w:t>
      </w:r>
      <w:r>
        <w:t xml:space="preserve"> </w:t>
      </w:r>
      <w:r>
        <w:rPr>
          <w:iCs/>
          <w:i/>
        </w:rPr>
        <w:t xml:space="preserve">Surgeon</w:t>
      </w:r>
      <w:r>
        <w:t xml:space="preserve"> </w:t>
      </w:r>
      <w:r>
        <w:t xml:space="preserve">within</w:t>
      </w:r>
      <w:r>
        <w:t xml:space="preserve"> </w:t>
      </w:r>
      <w:r>
        <w:rPr>
          <w:bCs/>
          <w:b/>
        </w:rPr>
        <w:t xml:space="preserve">Spain Valencia</w:t>
      </w:r>
      <w:r>
        <w:t xml:space="preserve"> </w:t>
      </w:r>
      <w:r>
        <w:t xml:space="preserve">is multifaceted, demanding nuanced study. It is not merely an occupation but a cornerstone of the region's health infrastructure, deeply intertwined with its educational institutions, demographic realities, and cultural identity. The evidence presented demonstrates that surgeons in Valencia operate within a dynamic ecosystem requiring tailored support systems and innovative approaches. Ignoring this specific context – focusing solely on "surgeons in Spain" without the critical lens of</w:t>
      </w:r>
      <w:r>
        <w:t xml:space="preserve"> </w:t>
      </w:r>
      <w:r>
        <w:rPr>
          <w:bCs/>
          <w:b/>
        </w:rPr>
        <w:t xml:space="preserve">Spain Valencia</w:t>
      </w:r>
      <w:r>
        <w:t xml:space="preserve"> </w:t>
      </w:r>
      <w:r>
        <w:t xml:space="preserve">– leads to ineffective solutions.</w:t>
      </w:r>
    </w:p>
    <w:p>
      <w:pPr>
        <w:pStyle w:val="BodyText"/>
      </w:pPr>
      <w:r>
        <w:t xml:space="preserve">Ultimately, this research underscores a fundamental truth: The future of high-quality surgical care in Spain is intrinsically linked to nurturing and empowering the surgeon within each unique regional context. For</w:t>
      </w:r>
      <w:r>
        <w:t xml:space="preserve"> </w:t>
      </w:r>
      <w:r>
        <w:rPr>
          <w:iCs/>
          <w:i/>
        </w:rPr>
        <w:t xml:space="preserve">Spain Valencia</w:t>
      </w:r>
      <w:r>
        <w:t xml:space="preserve">, characterized by its vibrant medical community and proactive healthcare strategies, the surgeon remains an indispensable force. This dissertation provides the academic foundation necessary for policymakers, educators, and healthcare leaders in Valencian institutions to strategically invest in this vital profession, ensuring that every patient in</w:t>
      </w:r>
      <w:r>
        <w:t xml:space="preserve"> </w:t>
      </w:r>
      <w:r>
        <w:rPr>
          <w:bCs/>
          <w:b/>
        </w:rPr>
        <w:t xml:space="preserve">Spain Valencia</w:t>
      </w:r>
      <w:r>
        <w:t xml:space="preserve"> </w:t>
      </w:r>
      <w:r>
        <w:t xml:space="preserve">receives surgical care of the highest regional standard.</w:t>
      </w:r>
    </w:p>
    <w:p>
      <w:pPr>
        <w:pStyle w:val="BodyText"/>
      </w:pPr>
      <w:r>
        <w:rPr>
          <w:iCs/>
          <w:i/>
        </w:rPr>
        <w:t xml:space="preserve">This document constitutes a scholarly contribution to understanding surgical practice within Spain's diverse regional landscape. It emphasizes that meaningful progress for the Surgeon and the healthcare system they serve requires acknowledging and acting upon specific local conditions, as exemplified by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Surgeon Profession in Spain Valencia</dc:title>
  <dc:creator/>
  <dc:language>en</dc:language>
  <cp:keywords/>
  <dcterms:created xsi:type="dcterms:W3CDTF">2026-04-25T06:54:58Z</dcterms:created>
  <dcterms:modified xsi:type="dcterms:W3CDTF">2026-04-25T06:54:58Z</dcterms:modified>
</cp:coreProperties>
</file>

<file path=docProps/custom.xml><?xml version="1.0" encoding="utf-8"?>
<Properties xmlns="http://schemas.openxmlformats.org/officeDocument/2006/custom-properties" xmlns:vt="http://schemas.openxmlformats.org/officeDocument/2006/docPropsVTypes"/>
</file>