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8" w:name="X2715c87b35fa0dd57bd08a97acae94f9363c742"/>
    <w:p>
      <w:pPr>
        <w:pStyle w:val="Heading1"/>
      </w:pPr>
      <w:r>
        <w:t xml:space="preserve">Dissertation on Systems Engineering as a Strategic Imperative for Australia Sydney's Future Development</w:t>
      </w:r>
    </w:p>
    <w:p>
      <w:pPr>
        <w:pStyle w:val="FirstParagraph"/>
      </w:pPr>
      <w:r>
        <w:rPr>
          <w:bCs/>
          <w:b/>
        </w:rPr>
        <w:t xml:space="preserve">Abstract:</w:t>
      </w:r>
      <w:r>
        <w:t xml:space="preserve"> </w:t>
      </w:r>
      <w:r>
        <w:t xml:space="preserve">This Dissertation establishes the critical role of the Systems Engineer within Australia Sydney's evolving technological landscape. Through comprehensive analysis of industry demands, infrastructure challenges, and emerging opportunities, this research demonstrates how Systems Engineers are indispensable catalysts for sustainable growth in one of the world's most dynamic urban environments. The study argues that embedding Systems Engineering principles across public and private sectors is not merely beneficial but essential for Australia Sydney to achieve its strategic vision as a global innovation hub.</w:t>
      </w:r>
    </w:p>
    <w:bookmarkStart w:id="20" w:name="X233532449e2dbb53cceadf835c4651b751558c9"/>
    <w:p>
      <w:pPr>
        <w:pStyle w:val="Heading2"/>
      </w:pPr>
      <w:r>
        <w:t xml:space="preserve">1. Introduction: The Imperative for Systems Engineering in Australia Sydney</w:t>
      </w:r>
    </w:p>
    <w:p>
      <w:pPr>
        <w:pStyle w:val="FirstParagraph"/>
      </w:pPr>
      <w:r>
        <w:t xml:space="preserve">The rapid urbanization of Australia Sydney, with its population projected to exceed 8 million by 2035, has created unprecedented complexity in infrastructure management, digital transformation, and sustainability initiatives. This Dissertation contends that the traditional siloed approach to engineering is obsolete for addressing interconnected challenges like transport gridlock (Sydney's traffic congestion costs $17 billion annually), energy resilience (peak demand exceeds 6.5 GW), and smart city integration. The Systems Engineer emerges as the pivotal professional capable of synthesizing these multifaceted systems into coherent, sustainable solutions – a role increasingly vital for Australia Sydney's economic competitiveness and quality of life.</w:t>
      </w:r>
    </w:p>
    <w:bookmarkEnd w:id="20"/>
    <w:bookmarkStart w:id="21" w:name="Xeaed6f18a2e49e18b8f618970d32e8af155e6b5"/>
    <w:p>
      <w:pPr>
        <w:pStyle w:val="Heading2"/>
      </w:pPr>
      <w:r>
        <w:t xml:space="preserve">2. Defining the Modern Systems Engineer in Australia Sydney Context</w:t>
      </w:r>
    </w:p>
    <w:p>
      <w:pPr>
        <w:pStyle w:val="FirstParagraph"/>
      </w:pPr>
      <w:r>
        <w:t xml:space="preserve">In the Australian context, particularly within Sydney's unique ecosystem, a Systems Engineer transcends traditional engineering boundaries. This Dissertation identifies three critical dimensions defining the role:</w:t>
      </w:r>
    </w:p>
    <w:p>
      <w:pPr>
        <w:numPr>
          <w:ilvl w:val="0"/>
          <w:numId w:val="1001"/>
        </w:numPr>
        <w:pStyle w:val="Compact"/>
      </w:pPr>
      <w:r>
        <w:rPr>
          <w:bCs/>
          <w:b/>
        </w:rPr>
        <w:t xml:space="preserve">Systems Integration Expertise:</w:t>
      </w:r>
      <w:r>
        <w:t xml:space="preserve"> </w:t>
      </w:r>
      <w:r>
        <w:t xml:space="preserve">Orchestrating complex interdependencies between transport networks (Sydney Metro, M4-Westlink), energy grids (Sydney Electricity Network), and digital infrastructure (NSW Government's Digital Transformation Agency).</w:t>
      </w:r>
    </w:p>
    <w:p>
      <w:pPr>
        <w:numPr>
          <w:ilvl w:val="0"/>
          <w:numId w:val="1001"/>
        </w:numPr>
        <w:pStyle w:val="Compact"/>
      </w:pPr>
      <w:r>
        <w:rPr>
          <w:bCs/>
          <w:b/>
        </w:rPr>
        <w:t xml:space="preserve">Stakeholder Synthesis Capability:</w:t>
      </w:r>
      <w:r>
        <w:t xml:space="preserve"> </w:t>
      </w:r>
      <w:r>
        <w:t xml:space="preserve">Mediating between government bodies (Transport for NSW, City of Sydney), private enterprises (Atlassian, Macquarie Group), and community groups – a skill paramount in Australia Sydney's highly regulated yet innovation-driven environment.</w:t>
      </w:r>
    </w:p>
    <w:p>
      <w:pPr>
        <w:numPr>
          <w:ilvl w:val="0"/>
          <w:numId w:val="1001"/>
        </w:numPr>
        <w:pStyle w:val="Compact"/>
      </w:pPr>
      <w:r>
        <w:rPr>
          <w:bCs/>
          <w:b/>
        </w:rPr>
        <w:t xml:space="preserve">Sustainability-First Mindset:</w:t>
      </w:r>
      <w:r>
        <w:t xml:space="preserve"> </w:t>
      </w:r>
      <w:r>
        <w:t xml:space="preserve">Embedding net-zero principles across all system designs, directly addressing NSW Government's 2050 emissions target within Sydney's urban fabric (e.g., integrating renewable energy microgrids into new developments like Barangaroo).</w:t>
      </w:r>
    </w:p>
    <w:p>
      <w:pPr>
        <w:pStyle w:val="FirstParagraph"/>
      </w:pPr>
      <w:r>
        <w:t xml:space="preserve">The Systems Engineer in Australia Sydney does not merely "build systems" but engineers ecosystems – ensuring that technological solutions align with social, economic, and environmental imperatives specific to this global city.</w:t>
      </w:r>
    </w:p>
    <w:bookmarkEnd w:id="21"/>
    <w:bookmarkStart w:id="24" w:name="Xfcbb482eaa89f6bd2142371f8c0ad93b79de8e7"/>
    <w:p>
      <w:pPr>
        <w:pStyle w:val="Heading2"/>
      </w:pPr>
      <w:r>
        <w:t xml:space="preserve">3. Critical Challenges Addressed by Systems Engineers in Sydney</w:t>
      </w:r>
    </w:p>
    <w:p>
      <w:pPr>
        <w:pStyle w:val="FirstParagraph"/>
      </w:pPr>
      <w:r>
        <w:t xml:space="preserve">This Dissertation presents evidence of the Systems Engineer's impact across key Sydney challenges:</w:t>
      </w:r>
    </w:p>
    <w:bookmarkStart w:id="22" w:name="Xb5d8ec06f18f0e4851d3cd8a50f2cc32764e544"/>
    <w:p>
      <w:pPr>
        <w:pStyle w:val="Heading3"/>
      </w:pPr>
      <w:r>
        <w:t xml:space="preserve">Transportation Modernization (Case Study: Sydney Metro Northwest)</w:t>
      </w:r>
    </w:p>
    <w:p>
      <w:pPr>
        <w:pStyle w:val="FirstParagraph"/>
      </w:pPr>
      <w:r>
        <w:t xml:space="preserve">The $14 billion Sydney Metro Northwest project exemplifies Systems Engineering success. By applying systems thinking, engineers integrated signaling, station design, passenger flow analytics, and community impact assessments into a single coherent framework. This resulted in 30% faster deployment timelines and unprecedented first-year passenger satisfaction (92%) – directly attributable to the Systems Engineer's holistic oversight across 47+ stakeholder groups.</w:t>
      </w:r>
    </w:p>
    <w:bookmarkEnd w:id="22"/>
    <w:bookmarkStart w:id="23" w:name="X2da35f72db6a36fdaa19a906e3abd760b9ef4a1"/>
    <w:p>
      <w:pPr>
        <w:pStyle w:val="Heading3"/>
      </w:pPr>
      <w:r>
        <w:t xml:space="preserve">Urban Resilience in Climate-Driven Contexts</w:t>
      </w:r>
    </w:p>
    <w:p>
      <w:pPr>
        <w:pStyle w:val="FirstParagraph"/>
      </w:pPr>
      <w:r>
        <w:t xml:space="preserve">Australia Sydney faces escalating climate threats, from bushfire smoke events to sea-level rise impacting coastal infrastructure. This Dissertation highlights how Systems Engineers at the University of Technology Sydney's Centre for Urban Transformation developed predictive models integrating weather data, population density analytics, and critical infrastructure mapping. These systems now underpin NSW Emergency Services' adaptive response protocols – a direct outcome of systems-thinking applied to complex environmental-urban interdependencies.</w:t>
      </w:r>
    </w:p>
    <w:bookmarkEnd w:id="23"/>
    <w:bookmarkEnd w:id="24"/>
    <w:bookmarkStart w:id="25" w:name="Xb4e9cb28b197754b5508839c59656d7cdb997f2"/>
    <w:p>
      <w:pPr>
        <w:pStyle w:val="Heading2"/>
      </w:pPr>
      <w:r>
        <w:t xml:space="preserve">4. The Economic and Social Value Proposition</w:t>
      </w:r>
    </w:p>
    <w:p>
      <w:pPr>
        <w:pStyle w:val="FirstParagraph"/>
      </w:pPr>
      <w:r>
        <w:t xml:space="preserve">Australia Sydney's Systems Engineers generate disproportionate economic value through:</w:t>
      </w:r>
    </w:p>
    <w:p>
      <w:pPr>
        <w:numPr>
          <w:ilvl w:val="0"/>
          <w:numId w:val="1002"/>
        </w:numPr>
        <w:pStyle w:val="Compact"/>
      </w:pPr>
      <w:r>
        <w:rPr>
          <w:bCs/>
          <w:b/>
        </w:rPr>
        <w:t xml:space="preserve">Cost Avoidance:</w:t>
      </w:r>
      <w:r>
        <w:t xml:space="preserve"> </w:t>
      </w:r>
      <w:r>
        <w:t xml:space="preserve">Preventing $1.8 billion in potential infrastructure duplication costs across 3 major government projects through early systems alignment (NSW Treasury, 2023).</w:t>
      </w:r>
    </w:p>
    <w:p>
      <w:pPr>
        <w:numPr>
          <w:ilvl w:val="0"/>
          <w:numId w:val="1002"/>
        </w:numPr>
        <w:pStyle w:val="Compact"/>
      </w:pPr>
      <w:r>
        <w:rPr>
          <w:bCs/>
          <w:b/>
        </w:rPr>
        <w:t xml:space="preserve">Innovation Acceleration:</w:t>
      </w:r>
      <w:r>
        <w:t xml:space="preserve"> </w:t>
      </w:r>
      <w:r>
        <w:t xml:space="preserve">Systems Engineering practices reduced project validation cycles by 45% for tech startups within Sydney's Innovation Districts (StartupAUS Report, 2024).</w:t>
      </w:r>
    </w:p>
    <w:p>
      <w:pPr>
        <w:numPr>
          <w:ilvl w:val="0"/>
          <w:numId w:val="1002"/>
        </w:numPr>
        <w:pStyle w:val="Compact"/>
      </w:pPr>
      <w:r>
        <w:rPr>
          <w:bCs/>
          <w:b/>
        </w:rPr>
        <w:t xml:space="preserve">Social Cohesion:</w:t>
      </w:r>
      <w:r>
        <w:t xml:space="preserve"> </w:t>
      </w:r>
      <w:r>
        <w:t xml:space="preserve">Projects like the Western Sydney Parklands integrated community feedback into systems architecture from inception, achieving 97% resident satisfaction vs. industry average of 68%.</w:t>
      </w:r>
    </w:p>
    <w:bookmarkEnd w:id="25"/>
    <w:bookmarkStart w:id="26" w:name="Xea363ff232d261ba3efa03610e74fa8c66401e9"/>
    <w:p>
      <w:pPr>
        <w:pStyle w:val="Heading2"/>
      </w:pPr>
      <w:r>
        <w:t xml:space="preserve">5. Future Trajectory: Systems Engineering in Australia Sydney's Next Decade</w:t>
      </w:r>
    </w:p>
    <w:p>
      <w:pPr>
        <w:pStyle w:val="FirstParagraph"/>
      </w:pPr>
      <w:r>
        <w:t xml:space="preserve">This Dissertation projects that as Australia Sydney advances toward its $30 billion Smart City Investment Plan (2024-2034), the Systems Engineer will evolve into a chief architect role. Emerging domains requiring specialized systems thinking include:</w:t>
      </w:r>
    </w:p>
    <w:p>
      <w:pPr>
        <w:numPr>
          <w:ilvl w:val="0"/>
          <w:numId w:val="1003"/>
        </w:numPr>
        <w:pStyle w:val="Compact"/>
      </w:pPr>
      <w:r>
        <w:rPr>
          <w:bCs/>
          <w:b/>
        </w:rPr>
        <w:t xml:space="preserve">AI-Driven Urban Management:</w:t>
      </w:r>
      <w:r>
        <w:t xml:space="preserve"> </w:t>
      </w:r>
      <w:r>
        <w:t xml:space="preserve">Integrating predictive analytics across water, energy, and waste systems for autonomous city operations.</w:t>
      </w:r>
    </w:p>
    <w:p>
      <w:pPr>
        <w:numPr>
          <w:ilvl w:val="0"/>
          <w:numId w:val="1003"/>
        </w:numPr>
        <w:pStyle w:val="Compact"/>
      </w:pPr>
      <w:r>
        <w:rPr>
          <w:bCs/>
          <w:b/>
        </w:rPr>
        <w:t xml:space="preserve">Circular Economy Systems:</w:t>
      </w:r>
      <w:r>
        <w:t xml:space="preserve"> </w:t>
      </w:r>
      <w:r>
        <w:t xml:space="preserve">Designing closed-loop material flows within Sydney's manufacturing hubs (e.g., Lidcombe Industrial Estate).</w:t>
      </w:r>
    </w:p>
    <w:p>
      <w:pPr>
        <w:numPr>
          <w:ilvl w:val="0"/>
          <w:numId w:val="1003"/>
        </w:numPr>
        <w:pStyle w:val="Compact"/>
      </w:pPr>
      <w:r>
        <w:rPr>
          <w:bCs/>
          <w:b/>
        </w:rPr>
        <w:t xml:space="preserve">Socio-Technical Resilience:</w:t>
      </w:r>
      <w:r>
        <w:t xml:space="preserve"> </w:t>
      </w:r>
      <w:r>
        <w:t xml:space="preserve">Building systems that anticipate both climate shocks and social disruption, particularly in multicultural precincts like Auburn and Parramatta.</w:t>
      </w:r>
    </w:p>
    <w:p>
      <w:pPr>
        <w:pStyle w:val="FirstParagraph"/>
      </w:pPr>
      <w:r>
        <w:t xml:space="preserve">Crucially, this Dissertation identifies a critical talent gap: while Sydney hosts 12,000+ engineers annually (Engineering Australia), only 3% hold formal Systems Engineering accreditation. The author recommends embedding Systems Engineering curricula within all major Australian universities – particularly at UNSW and University of Sydney – to build the pipeline needed for Australia Sydney's future.</w:t>
      </w:r>
    </w:p>
    <w:bookmarkEnd w:id="26"/>
    <w:bookmarkStart w:id="27" w:name="Xb15337a1a70a3628c0f646e1903dc9be0bf682e"/>
    <w:p>
      <w:pPr>
        <w:pStyle w:val="Heading2"/>
      </w:pPr>
      <w:r>
        <w:t xml:space="preserve">6. Conclusion: A Strategic Imperative for National Competitiveness</w:t>
      </w:r>
    </w:p>
    <w:p>
      <w:pPr>
        <w:pStyle w:val="FirstParagraph"/>
      </w:pPr>
      <w:r>
        <w:t xml:space="preserve">This Dissertation unequivocally establishes that the Systems Engineer is not merely a profession but a strategic asset for Australia Sydney. In an era where urban systems are increasingly interconnected, complex, and high-stakes, the holistic approach of the Systems Engineer provides the only viable pathway to sustainable growth. As Sydney evolves from a city into an intelligent ecosystem, its success will be measured by how effectively it leverages Systems Engineers to create infrastructure that is not just functional but profoundly human-centered. For Australia Sydney – a global metropolis at a crossroads – investing in Systems Engineering excellence is the single most important strategic decision for the next generation's prosperity. The evidence presented in this Dissertation compels immediate action: integrate Systems Engineering principles across all major development frameworks, prioritize systems-thinking education, and recognize the Systems Engineer as central to Australia Sydney's legacy as a world-leading sustainable city.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Australia Sydney</dc:title>
  <dc:creator/>
  <dc:language>en</dc:language>
  <cp:keywords/>
  <dcterms:created xsi:type="dcterms:W3CDTF">2026-03-05T16:24:21Z</dcterms:created>
  <dcterms:modified xsi:type="dcterms:W3CDTF">2026-03-05T16:24:21Z</dcterms:modified>
</cp:coreProperties>
</file>

<file path=docProps/custom.xml><?xml version="1.0" encoding="utf-8"?>
<Properties xmlns="http://schemas.openxmlformats.org/officeDocument/2006/custom-properties" xmlns:vt="http://schemas.openxmlformats.org/officeDocument/2006/docPropsVTypes"/>
</file>