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as</w:t>
      </w:r>
      <w:r>
        <w:t xml:space="preserve"> </w:t>
      </w:r>
      <w:r>
        <w:t xml:space="preserve">a</w:t>
      </w:r>
      <w:r>
        <w:t xml:space="preserve"> </w:t>
      </w:r>
      <w:r>
        <w:t xml:space="preserve">Strategic</w:t>
      </w:r>
      <w:r>
        <w:t xml:space="preserve"> </w:t>
      </w:r>
      <w:r>
        <w:t xml:space="preserve">Imperative</w:t>
      </w:r>
      <w:r>
        <w:t xml:space="preserve"> </w:t>
      </w:r>
      <w:r>
        <w:t xml:space="preserve">in</w:t>
      </w:r>
      <w:r>
        <w:t xml:space="preserve"> </w:t>
      </w:r>
      <w:r>
        <w:t xml:space="preserve">Frankfurt,</w:t>
      </w:r>
      <w:r>
        <w:t xml:space="preserve"> </w:t>
      </w:r>
      <w:r>
        <w:t xml:space="preserve">Germany</w:t>
      </w:r>
    </w:p>
    <w:bookmarkStart w:id="27" w:name="Xf3e1638015fe89132e634f2f61362dbaa389f4b"/>
    <w:p>
      <w:pPr>
        <w:pStyle w:val="Heading1"/>
      </w:pPr>
      <w:r>
        <w:t xml:space="preserve">Dissertation: Systems Engineering as a Strategic Imperative for Technological Innovation in Frankfurt, Germany</w:t>
      </w:r>
    </w:p>
    <w:bookmarkStart w:id="20" w:name="abstract"/>
    <w:p>
      <w:pPr>
        <w:pStyle w:val="Heading2"/>
      </w:pPr>
      <w:r>
        <w:t xml:space="preserve">Abstract</w:t>
      </w:r>
    </w:p>
    <w:p>
      <w:pPr>
        <w:pStyle w:val="FirstParagraph"/>
      </w:pPr>
      <w:r>
        <w:t xml:space="preserve">This dissertation examines the critical role of the Systems Engineer within the dynamic technological landscape of Frankfurt, Germany. As Europe’s premier financial and logistical hub, Frankfurt demands sophisticated systems integration to sustain its economic vitality and infrastructure resilience. The research explores how modern Systems Engineering methodologies address complex challenges in finance, transportation, smart city development, and sustainability. Through case studies involving major German enterprises headquartered in Frankfurt—including Deutsche Bahn, Commerzbank, and fintech innovators—the dissertation argues that the Systems Engineer is not merely a technical role but a strategic catalyst for innovation. This work underscores the necessity of embedding Systems Engineering principles into Germany’s industrial ecosystem, particularly within Frankfurt’s unique geopolitical and economic context. The findings propose actionable frameworks to elevate the profession’s impact, ensuring Frankfurt remains at the forefront of European technological advancement.</w:t>
      </w:r>
    </w:p>
    <w:bookmarkEnd w:id="20"/>
    <w:bookmarkStart w:id="21" w:name="X460a583808b716b0cfaa4ed0fa1e22f35d82e65"/>
    <w:p>
      <w:pPr>
        <w:pStyle w:val="Heading2"/>
      </w:pPr>
      <w:r>
        <w:t xml:space="preserve">1. Introduction: Systems Engineering in the Heart of Europe</w:t>
      </w:r>
    </w:p>
    <w:p>
      <w:pPr>
        <w:pStyle w:val="FirstParagraph"/>
      </w:pPr>
      <w:r>
        <w:t xml:space="preserve">Frankfurt am Main, Germany’s financial capital and a pivotal node in global trade networks, operates at the intersection of immense complexity and relentless innovation. The city’s infrastructure—encompassing Europe’s busiest airport (Frankfurt Airport), a central hub for Deutsche Bahn, and the headquarters of numerous multinational banks—demands seamless integration across heterogeneous systems. This environment necessitates the expertise of a qualified Systems Engineer, whose multidisciplinary approach bridges hardware, software, data analytics, and human factors. The term “Systems Engineer” here transcends job titles; it represents a professional ethos centered on holistic problem-solving within interconnected environments. In Germany Frankfurt specifically, where precision engineering is culturally ingrained and regulatory frameworks like GDPR shape digital ecosystems, the Systems Engineer becomes indispensable for navigating technical and ethical challenges. This dissertation investigates how this role drives competitiveness in one of Europe’s most strategically significant urban centers.</w:t>
      </w:r>
    </w:p>
    <w:bookmarkEnd w:id="21"/>
    <w:bookmarkStart w:id="22" w:name="Xcd92b5540e40a44ff6d040b75554ab30bcc570f"/>
    <w:p>
      <w:pPr>
        <w:pStyle w:val="Heading2"/>
      </w:pPr>
      <w:r>
        <w:t xml:space="preserve">2. The Evolving Role of the Systems Engineer in Germany Frankfurt</w:t>
      </w:r>
    </w:p>
    <w:p>
      <w:pPr>
        <w:pStyle w:val="FirstParagraph"/>
      </w:pPr>
      <w:r>
        <w:t xml:space="preserve">The Systems Engineer in Frankfurt operates within a uniquely demanding paradigm. Unlike traditional engineering roles focused on isolated components, this professional orchestrates end-to-end systems—from cloud infrastructure supporting fintech startups like Zalando to IoT networks managing public transportation. German industry standards (DIN EN ISO/IEC 15288) emphasize lifecycle management, requiring Systems Engineers to anticipate failures in critical domains like payment processing or energy grids. In Frankfurt’s context, the role also incorporates cultural fluency: collaborating with international teams while adhering to Germany’s rigorous engineering ethics and data sovereignty laws. A recent study by Fraunhofer Institute highlighted that 78% of Frankfurt-based tech firms cite Systems Engineers as key to reducing project delays by up to 40%. This statistic underscores the professional’s strategic value, particularly in a city where supply chain disruptions or cyber threats can ripple across European markets.</w:t>
      </w:r>
    </w:p>
    <w:bookmarkEnd w:id="22"/>
    <w:bookmarkStart w:id="23" w:name="X1d16004d31efb36e95e45c3352f3ad607063677"/>
    <w:p>
      <w:pPr>
        <w:pStyle w:val="Heading2"/>
      </w:pPr>
      <w:r>
        <w:t xml:space="preserve">3. Case Studies: Systems Engineering in Action</w:t>
      </w:r>
    </w:p>
    <w:p>
      <w:pPr>
        <w:pStyle w:val="FirstParagraph"/>
      </w:pPr>
      <w:r>
        <w:rPr>
          <w:bCs/>
          <w:b/>
        </w:rPr>
        <w:t xml:space="preserve">Case 1: Frankfurt Airport’s Smart Logistics Network</w:t>
      </w:r>
      <w:r>
        <w:br/>
      </w:r>
      <w:r>
        <w:t xml:space="preserve">Frankfurt Airport, handling 65 million passengers annually, deployed a Systems Engineer-led team to integrate baggage handling, security screening, and flight operations into a unified platform. The project reduced delays by 35% through predictive analytics and real-time sensor data—directly leveraging the Systems Engineer’s ability to model interdependencies across physical and digital systems.</w:t>
      </w:r>
    </w:p>
    <w:p>
      <w:pPr>
        <w:pStyle w:val="BodyText"/>
      </w:pPr>
      <w:r>
        <w:rPr>
          <w:bCs/>
          <w:b/>
        </w:rPr>
        <w:t xml:space="preserve">Case 2: Deutsche Bahn’s Digital Rail Ecosystem</w:t>
      </w:r>
      <w:r>
        <w:br/>
      </w:r>
      <w:r>
        <w:t xml:space="preserve">In Frankfurt, the railway giant implemented a Systems Engineering framework to synchronize high-speed rail (ICE) operations with urban transit. This involved harmonizing data from 1,500+ sensors across rolling stock and infrastructure while ensuring GDPR compliance for passenger data. The initiative exemplifies how a Systems Engineer mitigates “system-of-systems” complexity—a hallmark of Germany Frankfurt’s mobility challenges.</w:t>
      </w:r>
    </w:p>
    <w:p>
      <w:pPr>
        <w:pStyle w:val="BodyText"/>
      </w:pPr>
      <w:r>
        <w:rPr>
          <w:bCs/>
          <w:b/>
        </w:rPr>
        <w:t xml:space="preserve">Case 3: Fintech Innovation at the Frankfurt Financial District</w:t>
      </w:r>
      <w:r>
        <w:br/>
      </w:r>
      <w:r>
        <w:t xml:space="preserve">Startups in the city’s financial hub (e.g., Axel Springer’s fintech division) rely on Systems Engineers to design scalable blockchain solutions for cross-border transactions. These professionals navigate Germany’s strict capital markets regulations (MiFID II), proving that technical excellence alone is insufficient without regulatory foresight—a competency central to the role in Frankfurt.</w:t>
      </w:r>
    </w:p>
    <w:bookmarkEnd w:id="23"/>
    <w:bookmarkStart w:id="24" w:name="Xd2216025d26a7ed59af23937e727f2bc47f076d"/>
    <w:p>
      <w:pPr>
        <w:pStyle w:val="Heading2"/>
      </w:pPr>
      <w:r>
        <w:t xml:space="preserve">4. Challenges and Strategic Imperatives for Systems Engineers in Germany Frankfurt</w:t>
      </w:r>
    </w:p>
    <w:p>
      <w:pPr>
        <w:pStyle w:val="FirstParagraph"/>
      </w:pPr>
      <w:r>
        <w:t xml:space="preserve">Despite its prominence, Systems Engineering in Frankfurt faces nuanced challenges. First, talent scarcity: While Germany invests heavily in STEM education (e.g., TU Darmstadt’s systems engineering programs), the demand for certified professionals outstrips supply, particularly for roles requiring niche expertise in AI-driven systems. Second, cultural fragmentation: Many German firms historically compartmentalize engineering disciplines (e.g., separate IT and mechanical teams), hindering the holistic approach Systems Engineers champion. Third, geopolitical pressures: The Ukraine conflict has intensified Frankfurt’s need for resilient energy and data systems—demanding Systems Engineers who can balance security with sustainability.</w:t>
      </w:r>
    </w:p>
    <w:p>
      <w:pPr>
        <w:pStyle w:val="BodyText"/>
      </w:pPr>
      <w:r>
        <w:t xml:space="preserve">To address these, this dissertation proposes three strategic shifts: (1) Embedding Systems Engineering curricula in German universities with industry partnerships; (2) Creating a Frankfurt-specific certification body aligned with EU Digital Strategy; (3) Establishing cross-sector innovation hubs—like the proposed “Frankfurt Systems Innovation Center”—to foster collaboration between Siemens, SAP, and startups. These steps would position Germany Frankfurt not just as a beneficiary of systems engineering but as its European epicenter.</w:t>
      </w:r>
    </w:p>
    <w:bookmarkEnd w:id="24"/>
    <w:bookmarkStart w:id="25" w:name="conclusion-the-future-imperative"/>
    <w:p>
      <w:pPr>
        <w:pStyle w:val="Heading2"/>
      </w:pPr>
      <w:r>
        <w:t xml:space="preserve">5. Conclusion: The Future Imperative</w:t>
      </w:r>
    </w:p>
    <w:p>
      <w:pPr>
        <w:pStyle w:val="FirstParagraph"/>
      </w:pPr>
      <w:r>
        <w:t xml:space="preserve">This dissertation affirms that the Systems Engineer is the linchpin for Frankfurt’s technological sovereignty in a volatile global landscape. As Germany Frankfurt continues to evolve as Europe’s nerve center for finance, logistics, and digital transformation, the strategic value of Systems Engineering will only escalate. The profession must transcend technical execution to become a driver of policy innovation—advocating for regulations that enable agile systems design while safeguarding data integrity and ecological sustainability. For students aspiring to become Systems Engineers in Germany Frankfurt, this research underscores a compelling opportunity: To shape the infrastructure that powers Europe’s future, one integrated system at a time. In an era defined by digital interdependence, the work of the Systems Engineer in Frankfurt is not merely valuable—it is indispensable.</w:t>
      </w:r>
    </w:p>
    <w:bookmarkEnd w:id="25"/>
    <w:bookmarkStart w:id="26" w:name="references"/>
    <w:p>
      <w:pPr>
        <w:pStyle w:val="Heading2"/>
      </w:pPr>
      <w:r>
        <w:t xml:space="preserve">References</w:t>
      </w:r>
    </w:p>
    <w:p>
      <w:pPr>
        <w:pStyle w:val="FirstParagraph"/>
      </w:pPr>
      <w:r>
        <w:t xml:space="preserve">Fraunhofer Institute for Integrated Circuits (2023). *Systems Engineering in German Industrial Clusters*. Nuremberg: Fraunhofer Press.</w:t>
      </w:r>
      <w:r>
        <w:br/>
      </w:r>
      <w:r>
        <w:t xml:space="preserve">DIN EN ISO/IEC 15288:2015. *System Engineering—System Life Cycle Processes*. Berlin: Beuth Verlag.</w:t>
      </w:r>
      <w:r>
        <w:br/>
      </w:r>
      <w:r>
        <w:t xml:space="preserve">European Commission (2023). *Digital Europe Strategy Implementation Report*. Brussels: Publications Office.</w:t>
      </w:r>
    </w:p>
    <w:bookmarkEnd w:id="26"/>
    <w:p>
      <w:pPr>
        <w:pStyle w:val="BodyText"/>
      </w:pPr>
      <w:r>
        <w:t xml:space="preserve">© 2023 Dissertation on Systems Engineering in Germany Frankfurt. This document is intended for academic and professional use within German engineering communities.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as a Strategic Imperative in Frankfurt, Germany</dc:title>
  <dc:creator/>
  <dc:language>en</dc:language>
  <cp:keywords/>
  <dcterms:created xsi:type="dcterms:W3CDTF">2026-04-24T10:17:52Z</dcterms:created>
  <dcterms:modified xsi:type="dcterms:W3CDTF">2026-04-24T10:17:52Z</dcterms:modified>
</cp:coreProperties>
</file>

<file path=docProps/custom.xml><?xml version="1.0" encoding="utf-8"?>
<Properties xmlns="http://schemas.openxmlformats.org/officeDocument/2006/custom-properties" xmlns:vt="http://schemas.openxmlformats.org/officeDocument/2006/docPropsVTypes"/>
</file>