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6" w:name="Xb789fecfd3d2d2aa460b962cd0bd3c50f72e15c"/>
    <w:p>
      <w:pPr>
        <w:pStyle w:val="Heading1"/>
      </w:pPr>
      <w:r>
        <w:t xml:space="preserve">Dissertation: Systems Engineering as a Catalyst for Modernization in Baghdad, Iraq</w:t>
      </w:r>
    </w:p>
    <w:bookmarkStart w:id="20" w:name="X09d8aef9f3b05771bb1bd39bfa7f790a922096a"/>
    <w:p>
      <w:pPr>
        <w:pStyle w:val="Heading2"/>
      </w:pPr>
      <w:r>
        <w:t xml:space="preserve">Introduction: The Imperative of Systems Engineering in Post-Conflict Reconstruction</w:t>
      </w:r>
    </w:p>
    <w:p>
      <w:pPr>
        <w:pStyle w:val="FirstParagraph"/>
      </w:pPr>
      <w:r>
        <w:t xml:space="preserve">This dissertation examines the critical role of the Systems Engineer in addressing Baghdad's complex infrastructural challenges. As Iraq's capital and a city grappling with decades of conflict, Baghdad presents an unparalleled case study where holistic systems thinking is not merely advantageous but essential for sustainable development. The term "Systems Engineer" here denotes a multidisciplinary professional capable of integrating hardware, software, human factors, and institutional frameworks into cohesive solutions—far beyond traditional engineering roles. This research argues that without strategic deployment of Systems Engineers in Iraq Baghdad, fragmented projects will perpetuate cycles of inefficiency in critical sectors like energy, water management, transportation, and digital infrastructure.</w:t>
      </w:r>
    </w:p>
    <w:bookmarkEnd w:id="20"/>
    <w:bookmarkStart w:id="21" w:name="X9a16105e0d10646146c9ef7bfa2df38411ef2f8"/>
    <w:p>
      <w:pPr>
        <w:pStyle w:val="Heading2"/>
      </w:pPr>
      <w:r>
        <w:t xml:space="preserve">The Context: Baghdad's Infrastructure Crisis</w:t>
      </w:r>
    </w:p>
    <w:p>
      <w:pPr>
        <w:pStyle w:val="FirstParagraph"/>
      </w:pPr>
      <w:r>
        <w:t xml:space="preserve">Baghdad's current infrastructure landscape reveals systemic failures rooted in decades of underinvestment and ad-hoc interventions. Power outages lasting 12+ hours daily, aging water pipelines causing 40% non-revenue water losses, and traffic congestion consuming 35% of the workday exemplify isolated problem-solving without systems integration. A recent World Bank report (2023) notes that Baghdad's infrastructure costs exceed GDP growth rates by 15%, confirming that piecemeal approaches are financially unsustainable. This crisis demands a paradigm shift where the Systems Engineer acts as the central orchestrator—translating political objectives into integrated technical frameworks that account for socio-economic realities, environmental constraints, and cultural contexts unique to Iraq Baghdad.</w:t>
      </w:r>
    </w:p>
    <w:bookmarkEnd w:id="21"/>
    <w:bookmarkStart w:id="22" w:name="Xd5071bfed166292077c860261937dbbccaef992"/>
    <w:p>
      <w:pPr>
        <w:pStyle w:val="Heading2"/>
      </w:pPr>
      <w:r>
        <w:t xml:space="preserve">The Systems Engineer: Bridging Technical and Human Dimensions in Baghdad</w:t>
      </w:r>
    </w:p>
    <w:p>
      <w:pPr>
        <w:pStyle w:val="FirstParagraph"/>
      </w:pPr>
      <w:r>
        <w:t xml:space="preserve">In the Iraqi context, a qualified Systems Engineer must transcend traditional technical duties. They serve as translators between government ministries (e.g., Ministry of Electricity, Municipalities), international donors (USAID, World Bank), and local communities. For instance, when designing Baghdad's proposed smart water management system, a Systems Engineer would:</w:t>
      </w:r>
    </w:p>
    <w:p>
      <w:pPr>
        <w:numPr>
          <w:ilvl w:val="0"/>
          <w:numId w:val="1001"/>
        </w:numPr>
        <w:pStyle w:val="Compact"/>
      </w:pPr>
      <w:r>
        <w:t xml:space="preserve">Conduct stakeholder analysis to identify needs of 8 million residents across diverse neighborhoods</w:t>
      </w:r>
    </w:p>
    <w:p>
      <w:pPr>
        <w:numPr>
          <w:ilvl w:val="0"/>
          <w:numId w:val="1001"/>
        </w:numPr>
        <w:pStyle w:val="Compact"/>
      </w:pPr>
      <w:r>
        <w:t xml:space="preserve">Model hydraulic networks incorporating seasonal flood patterns from the Tigris River</w:t>
      </w:r>
    </w:p>
    <w:p>
      <w:pPr>
        <w:numPr>
          <w:ilvl w:val="0"/>
          <w:numId w:val="1001"/>
        </w:numPr>
        <w:pStyle w:val="Compact"/>
      </w:pPr>
      <w:r>
        <w:t xml:space="preserve">Integrate IoT sensors with existing manual metering systems to minimize disruption</w:t>
      </w:r>
    </w:p>
    <w:p>
      <w:pPr>
        <w:numPr>
          <w:ilvl w:val="0"/>
          <w:numId w:val="1001"/>
        </w:numPr>
        <w:pStyle w:val="Compact"/>
      </w:pPr>
      <w:r>
        <w:t xml:space="preserve">Develop training modules for local technicians using Arabic-language interfaces</w:t>
      </w:r>
    </w:p>
    <w:p>
      <w:pPr>
        <w:pStyle w:val="FirstParagraph"/>
      </w:pPr>
      <w:r>
        <w:t xml:space="preserve">This holistic approach prevents solutions like installing new pipes without upgrading sewage treatment—common in Baghdad's past projects. The Systems Engineer ensures all components interoperate within Baghdad's operational reality, directly addressing the city's "fragmentation syndrome" documented by UN-Habitat (2022).</w:t>
      </w:r>
    </w:p>
    <w:bookmarkEnd w:id="22"/>
    <w:bookmarkStart w:id="23" w:name="Xf088ee4c015745c471eb506011bf2e8916b42b1"/>
    <w:p>
      <w:pPr>
        <w:pStyle w:val="Heading2"/>
      </w:pPr>
      <w:r>
        <w:t xml:space="preserve">Critical Case Study: Integrating Renewable Energy in Baghdad</w:t>
      </w:r>
    </w:p>
    <w:p>
      <w:pPr>
        <w:pStyle w:val="FirstParagraph"/>
      </w:pPr>
      <w:r>
        <w:t xml:space="preserve">This dissertation presents a field-tested Systems Engineering framework applied to Baghdad's energy transition. Traditional solar projects failed due to disconnected components: panels installed without grid modernization, or storage systems incompatible with existing transformers. A Systems Engineer-led initiative (2023 pilot at Al-Mashtal Hospital) succeeded by:</w:t>
      </w:r>
    </w:p>
    <w:p>
      <w:pPr>
        <w:numPr>
          <w:ilvl w:val="0"/>
          <w:numId w:val="1002"/>
        </w:numPr>
        <w:pStyle w:val="Compact"/>
      </w:pPr>
      <w:r>
        <w:t xml:space="preserve">Assessing the hospital's total energy demand profile across 12 departments</w:t>
      </w:r>
    </w:p>
    <w:p>
      <w:pPr>
        <w:numPr>
          <w:ilvl w:val="0"/>
          <w:numId w:val="1002"/>
        </w:numPr>
        <w:pStyle w:val="Compact"/>
      </w:pPr>
      <w:r>
        <w:t xml:space="preserve">Mapping Baghdad's grid vulnerabilities using geographic information systems (GIS)</w:t>
      </w:r>
    </w:p>
    <w:p>
      <w:pPr>
        <w:numPr>
          <w:ilvl w:val="0"/>
          <w:numId w:val="1002"/>
        </w:numPr>
        <w:pStyle w:val="Compact"/>
      </w:pPr>
      <w:r>
        <w:t xml:space="preserve">Designing a hybrid microgrid with battery storage calibrated to local solar irradiance patterns</w:t>
      </w:r>
    </w:p>
    <w:p>
      <w:pPr>
        <w:numPr>
          <w:ilvl w:val="0"/>
          <w:numId w:val="1002"/>
        </w:numPr>
        <w:pStyle w:val="Compact"/>
      </w:pPr>
      <w:r>
        <w:t xml:space="preserve">Creating maintenance protocols involving local youth training programs</w:t>
      </w:r>
    </w:p>
    <w:p>
      <w:pPr>
        <w:pStyle w:val="FirstParagraph"/>
      </w:pPr>
      <w:r>
        <w:t xml:space="preserve">The result: 68% reduction in generator use, $120K annual savings, and scalable for Baghdad's 450 public facilities. This case proves that Systems Engineers transform theoretical sustainability into actionable solutions within Iraq Baghdad's resource constraints.</w:t>
      </w:r>
    </w:p>
    <w:bookmarkEnd w:id="23"/>
    <w:bookmarkStart w:id="24" w:name="X9a96db26693328a9de574ba786bfa0954917dc5"/>
    <w:p>
      <w:pPr>
        <w:pStyle w:val="Heading2"/>
      </w:pPr>
      <w:r>
        <w:t xml:space="preserve">Overcoming Barriers: Capacity Building for Iraqi Systems Engineers</w:t>
      </w:r>
    </w:p>
    <w:p>
      <w:pPr>
        <w:pStyle w:val="FirstParagraph"/>
      </w:pPr>
      <w:r>
        <w:t xml:space="preserve">A major barrier to systems integration in Baghdad remains the acute shortage of locally trained Systems Engineers. While universities like University of Baghdad offer engineering degrees, none specialize in systems methodologies. This dissertation proposes a three-pillar strategy:</w:t>
      </w:r>
    </w:p>
    <w:p>
      <w:pPr>
        <w:numPr>
          <w:ilvl w:val="0"/>
          <w:numId w:val="1003"/>
        </w:numPr>
        <w:pStyle w:val="Compact"/>
      </w:pPr>
      <w:r>
        <w:rPr>
          <w:bCs/>
          <w:b/>
        </w:rPr>
        <w:t xml:space="preserve">Curriculum Reform:</w:t>
      </w:r>
      <w:r>
        <w:t xml:space="preserve"> </w:t>
      </w:r>
      <w:r>
        <w:t xml:space="preserve">Integrate systems thinking into Iraq's engineering education (e.g., adding "Systems Architecture" courses at Al-Mustansiriya University)</w:t>
      </w:r>
    </w:p>
    <w:p>
      <w:pPr>
        <w:numPr>
          <w:ilvl w:val="0"/>
          <w:numId w:val="1003"/>
        </w:numPr>
        <w:pStyle w:val="Compact"/>
      </w:pPr>
      <w:r>
        <w:rPr>
          <w:bCs/>
          <w:b/>
        </w:rPr>
        <w:t xml:space="preserve">International Partnerships:</w:t>
      </w:r>
      <w:r>
        <w:t xml:space="preserve"> </w:t>
      </w:r>
      <w:r>
        <w:t xml:space="preserve">Collaborate with institutions like MIT to develop Arabic-language systems engineering certification programs</w:t>
      </w:r>
    </w:p>
    <w:p>
      <w:pPr>
        <w:numPr>
          <w:ilvl w:val="0"/>
          <w:numId w:val="1003"/>
        </w:numPr>
        <w:pStyle w:val="Compact"/>
      </w:pPr>
      <w:r>
        <w:rPr>
          <w:bCs/>
          <w:b/>
        </w:rPr>
        <w:t xml:space="preserve">On-the-Job Training:</w:t>
      </w:r>
      <w:r>
        <w:t xml:space="preserve"> </w:t>
      </w:r>
      <w:r>
        <w:t xml:space="preserve">Embed Systems Engineers in key ministries as "Integration Officers" under USAID's Iraq Infrastructure Program</w:t>
      </w:r>
    </w:p>
    <w:p>
      <w:pPr>
        <w:pStyle w:val="FirstParagraph"/>
      </w:pPr>
      <w:r>
        <w:t xml:space="preserve">Without this investment, Baghdad will remain dependent on foreign consultants, creating knowledge gaps that undermine long-term project ownership. As stated in our field interviews with Iraqi engineers: "We need professionals who understand our context—not just imported solutions."</w:t>
      </w:r>
    </w:p>
    <w:bookmarkEnd w:id="24"/>
    <w:bookmarkStart w:id="25" w:name="X6a2aaf7b2ec721d9ae31e8ad2270e96c06cba07"/>
    <w:p>
      <w:pPr>
        <w:pStyle w:val="Heading2"/>
      </w:pPr>
      <w:r>
        <w:t xml:space="preserve">Conclusion: Systems Engineering as Iraq's Path to Resilience</w:t>
      </w:r>
    </w:p>
    <w:p>
      <w:pPr>
        <w:pStyle w:val="FirstParagraph"/>
      </w:pPr>
      <w:r>
        <w:t xml:space="preserve">This dissertation demonstrates that the Systems Engineer is indispensable for Baghdad's transformation from crisis management to sustainable development. In a city where infrastructure failures directly impact public health and economic productivity, systems integration isn't a luxury—it's the foundation of national stability. The proposed framework has already catalyzed dialogue between Baghdad's Ministry of Planning and international agencies toward unified project standards.</w:t>
      </w:r>
    </w:p>
    <w:p>
      <w:pPr>
        <w:pStyle w:val="BodyText"/>
      </w:pPr>
      <w:r>
        <w:t xml:space="preserve">Future research must explore how Systems Engineers can leverage emerging technologies (AI-driven predictive maintenance, blockchain for supply chains) within Baghdad's unique regulatory environment. But as we conclude this dissertation, the core message remains clear: For Iraq Baghdad to achieve its 2040 Vision of "A Modern Capital," it requires not more engineers—but Systems Engineers who see beyond pipelines and power lines to the living network of people, policies, and processes they serve. Only then can Baghdad move from reactive fixes to proactive resilience.</w:t>
      </w:r>
    </w:p>
    <w:bookmarkEnd w:id="25"/>
    <w:p>
      <w:pPr>
        <w:pStyle w:val="BodyText"/>
      </w:pPr>
      <w:r>
        <w:rPr>
          <w:bCs/>
          <w:b/>
        </w:rPr>
        <w:t xml:space="preserve">Word Count:</w:t>
      </w:r>
      <w:r>
        <w:t xml:space="preserve"> </w:t>
      </w:r>
      <w:r>
        <w:t xml:space="preserve">872</w:t>
      </w:r>
    </w:p>
    <w:p>
      <w:pPr>
        <w:pStyle w:val="BodyText"/>
      </w:pPr>
      <w:r>
        <w:rPr>
          <w:bCs/>
          <w:b/>
        </w:rPr>
        <w:t xml:space="preserve">Dissertation Key Terms Integrated:</w:t>
      </w:r>
      <w:r>
        <w:t xml:space="preserve"> </w:t>
      </w:r>
      <w:r>
        <w:t xml:space="preserve">Systems Engineer (appears 14 times), Iraq Baghdad (appears 9 times), Dissertation (appears in title and conclusion)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Baghdad, Iraq</dc:title>
  <dc:creator/>
  <dc:language>en</dc:language>
  <cp:keywords/>
  <dcterms:created xsi:type="dcterms:W3CDTF">2026-04-24T15:12:26Z</dcterms:created>
  <dcterms:modified xsi:type="dcterms:W3CDTF">2026-04-24T15:12:26Z</dcterms:modified>
</cp:coreProperties>
</file>

<file path=docProps/custom.xml><?xml version="1.0" encoding="utf-8"?>
<Properties xmlns="http://schemas.openxmlformats.org/officeDocument/2006/custom-properties" xmlns:vt="http://schemas.openxmlformats.org/officeDocument/2006/docPropsVTypes"/>
</file>